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wdp" ContentType="image/vnd.ms-photo"/>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25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4"/>
        <w:gridCol w:w="4005"/>
        <w:gridCol w:w="236"/>
        <w:gridCol w:w="8010"/>
      </w:tblGrid>
      <w:tr w:rsidR="001C0785" w:rsidRPr="002479D8" w:rsidTr="001C0785">
        <w:trPr>
          <w:trHeight w:val="10921"/>
        </w:trPr>
        <w:tc>
          <w:tcPr>
            <w:tcW w:w="8009" w:type="dxa"/>
            <w:gridSpan w:val="2"/>
          </w:tcPr>
          <w:p w:rsidR="001C0785" w:rsidRPr="001C0785" w:rsidRDefault="001C0785" w:rsidP="001C0785">
            <w:pPr>
              <w:rPr>
                <w:rFonts w:ascii="Arial" w:hAnsi="Arial" w:cs="Arial"/>
                <w:b/>
                <w:sz w:val="36"/>
                <w:szCs w:val="36"/>
              </w:rPr>
            </w:pPr>
            <w:r w:rsidRPr="001C0785">
              <w:rPr>
                <w:rFonts w:ascii="Arial" w:hAnsi="Arial" w:cs="Arial"/>
                <w:b/>
                <w:color w:val="4F81BD"/>
                <w:sz w:val="36"/>
                <w:szCs w:val="36"/>
              </w:rPr>
              <w:t>MISSIE</w:t>
            </w:r>
          </w:p>
          <w:p w:rsidR="001C0785" w:rsidRDefault="001C0785" w:rsidP="001C0785">
            <w:pPr>
              <w:rPr>
                <w:rFonts w:ascii="Arial" w:hAnsi="Arial" w:cs="Arial"/>
                <w:b/>
                <w:color w:val="A6A6A6" w:themeColor="background1" w:themeShade="A6"/>
                <w:sz w:val="20"/>
                <w:szCs w:val="20"/>
              </w:rPr>
            </w:pPr>
            <w:r w:rsidRPr="007E603D">
              <w:rPr>
                <w:rFonts w:ascii="Arial" w:hAnsi="Arial" w:cs="Arial"/>
                <w:b/>
                <w:color w:val="A6A6A6" w:themeColor="background1" w:themeShade="A6"/>
                <w:sz w:val="20"/>
                <w:szCs w:val="20"/>
              </w:rPr>
              <w:t xml:space="preserve">Stichting Centrum ’45 biedt landelijk specialistische psychotraumabehandeling en ontwikkelt kennis en expertise op het gebied van de </w:t>
            </w:r>
            <w:proofErr w:type="spellStart"/>
            <w:r w:rsidRPr="007E603D">
              <w:rPr>
                <w:rFonts w:ascii="Arial" w:hAnsi="Arial" w:cs="Arial"/>
                <w:b/>
                <w:color w:val="A6A6A6" w:themeColor="background1" w:themeShade="A6"/>
                <w:sz w:val="20"/>
                <w:szCs w:val="20"/>
              </w:rPr>
              <w:t>psychotraumatologie</w:t>
            </w:r>
            <w:proofErr w:type="spellEnd"/>
            <w:r w:rsidRPr="007E603D">
              <w:rPr>
                <w:rFonts w:ascii="Arial" w:hAnsi="Arial" w:cs="Arial"/>
                <w:b/>
                <w:color w:val="A6A6A6" w:themeColor="background1" w:themeShade="A6"/>
                <w:sz w:val="20"/>
                <w:szCs w:val="20"/>
              </w:rPr>
              <w:t>.</w:t>
            </w:r>
          </w:p>
          <w:p w:rsidR="002B7B22" w:rsidRDefault="002B7B22" w:rsidP="001C0785">
            <w:pPr>
              <w:rPr>
                <w:rFonts w:ascii="Arial" w:hAnsi="Arial" w:cs="Arial"/>
                <w:b/>
                <w:color w:val="A6A6A6" w:themeColor="background1" w:themeShade="A6"/>
                <w:sz w:val="20"/>
                <w:szCs w:val="20"/>
              </w:rPr>
            </w:pPr>
          </w:p>
          <w:p w:rsidR="002B7B22" w:rsidRDefault="002B7B22" w:rsidP="001C0785">
            <w:pPr>
              <w:rPr>
                <w:rFonts w:ascii="Arial" w:hAnsi="Arial" w:cs="Arial"/>
                <w:b/>
                <w:color w:val="A6A6A6" w:themeColor="background1" w:themeShade="A6"/>
                <w:sz w:val="20"/>
                <w:szCs w:val="20"/>
              </w:rPr>
            </w:pPr>
          </w:p>
          <w:p w:rsidR="002B7B22" w:rsidRDefault="002B7B22" w:rsidP="001C0785">
            <w:pPr>
              <w:rPr>
                <w:rFonts w:ascii="Arial" w:hAnsi="Arial" w:cs="Arial"/>
                <w:b/>
                <w:color w:val="A6A6A6" w:themeColor="background1" w:themeShade="A6"/>
                <w:sz w:val="20"/>
                <w:szCs w:val="20"/>
              </w:rPr>
            </w:pPr>
          </w:p>
          <w:p w:rsidR="001C0785" w:rsidRDefault="001C0785" w:rsidP="001C0785">
            <w:pPr>
              <w:rPr>
                <w:rFonts w:asciiTheme="minorHAnsi" w:eastAsia="Calibri" w:hAnsiTheme="minorHAnsi"/>
                <w:noProof/>
                <w:sz w:val="20"/>
                <w:szCs w:val="20"/>
                <w:lang w:eastAsia="en-US"/>
              </w:rPr>
            </w:pPr>
          </w:p>
          <w:p w:rsidR="00B25980" w:rsidRPr="00B25980" w:rsidRDefault="00B25980" w:rsidP="001C0785">
            <w:pPr>
              <w:rPr>
                <w:rFonts w:ascii="Arial" w:hAnsi="Arial" w:cs="Arial"/>
                <w:sz w:val="40"/>
                <w:szCs w:val="40"/>
              </w:rPr>
            </w:pPr>
          </w:p>
          <w:p w:rsidR="00B25980" w:rsidRDefault="00B25980" w:rsidP="001C0785">
            <w:pPr>
              <w:rPr>
                <w:rFonts w:ascii="Arial" w:hAnsi="Arial" w:cs="Arial"/>
                <w:sz w:val="40"/>
                <w:szCs w:val="40"/>
              </w:rPr>
            </w:pPr>
          </w:p>
          <w:p w:rsidR="00B25980" w:rsidRDefault="00B25980" w:rsidP="001C0785">
            <w:pPr>
              <w:rPr>
                <w:rFonts w:ascii="Arial" w:hAnsi="Arial" w:cs="Arial"/>
                <w:sz w:val="40"/>
                <w:szCs w:val="40"/>
              </w:rPr>
            </w:pPr>
          </w:p>
          <w:p w:rsidR="00B25980" w:rsidRDefault="00B25980" w:rsidP="001C0785">
            <w:pPr>
              <w:rPr>
                <w:rFonts w:ascii="Arial" w:hAnsi="Arial" w:cs="Arial"/>
                <w:sz w:val="40"/>
                <w:szCs w:val="40"/>
              </w:rPr>
            </w:pPr>
          </w:p>
          <w:p w:rsidR="00B25980" w:rsidRDefault="00B25980" w:rsidP="001C0785">
            <w:pPr>
              <w:rPr>
                <w:rFonts w:ascii="Arial" w:hAnsi="Arial" w:cs="Arial"/>
                <w:sz w:val="40"/>
                <w:szCs w:val="40"/>
              </w:rPr>
            </w:pPr>
          </w:p>
          <w:p w:rsidR="00B25980" w:rsidRDefault="00B25980" w:rsidP="001C0785">
            <w:pPr>
              <w:rPr>
                <w:rFonts w:ascii="Arial" w:hAnsi="Arial" w:cs="Arial"/>
                <w:sz w:val="40"/>
                <w:szCs w:val="40"/>
              </w:rPr>
            </w:pPr>
          </w:p>
          <w:p w:rsidR="00B25980" w:rsidRDefault="00B25980" w:rsidP="001C0785">
            <w:pPr>
              <w:rPr>
                <w:rFonts w:ascii="Arial" w:hAnsi="Arial" w:cs="Arial"/>
                <w:sz w:val="40"/>
                <w:szCs w:val="40"/>
              </w:rPr>
            </w:pPr>
          </w:p>
          <w:p w:rsidR="00B25980" w:rsidRDefault="00B25980" w:rsidP="001C0785">
            <w:pPr>
              <w:rPr>
                <w:rFonts w:ascii="Arial" w:hAnsi="Arial" w:cs="Arial"/>
                <w:sz w:val="40"/>
                <w:szCs w:val="40"/>
              </w:rPr>
            </w:pPr>
          </w:p>
          <w:p w:rsidR="00B25980" w:rsidRDefault="00B25980" w:rsidP="001C0785">
            <w:pPr>
              <w:rPr>
                <w:rFonts w:ascii="Arial" w:hAnsi="Arial" w:cs="Arial"/>
                <w:sz w:val="40"/>
                <w:szCs w:val="40"/>
              </w:rPr>
            </w:pPr>
          </w:p>
          <w:p w:rsidR="00B25980" w:rsidRDefault="00B25980" w:rsidP="001C0785">
            <w:pPr>
              <w:rPr>
                <w:rFonts w:ascii="Arial" w:hAnsi="Arial" w:cs="Arial"/>
                <w:sz w:val="40"/>
                <w:szCs w:val="40"/>
              </w:rPr>
            </w:pPr>
          </w:p>
          <w:p w:rsidR="00B25980" w:rsidRDefault="00B25980" w:rsidP="001C0785">
            <w:pPr>
              <w:rPr>
                <w:rFonts w:ascii="Arial" w:hAnsi="Arial" w:cs="Arial"/>
                <w:sz w:val="40"/>
                <w:szCs w:val="40"/>
              </w:rPr>
            </w:pPr>
          </w:p>
          <w:p w:rsidR="00B25980" w:rsidRDefault="00B25980" w:rsidP="001C0785">
            <w:pPr>
              <w:rPr>
                <w:rFonts w:ascii="Arial" w:hAnsi="Arial" w:cs="Arial"/>
                <w:sz w:val="40"/>
                <w:szCs w:val="40"/>
              </w:rPr>
            </w:pPr>
          </w:p>
          <w:p w:rsidR="009B357F" w:rsidRDefault="00B7651D" w:rsidP="001C0785">
            <w:pPr>
              <w:rPr>
                <w:rFonts w:ascii="Arial" w:hAnsi="Arial" w:cs="Arial"/>
                <w:sz w:val="40"/>
                <w:szCs w:val="40"/>
              </w:rPr>
            </w:pPr>
            <w:r>
              <w:rPr>
                <w:rFonts w:ascii="Arial" w:hAnsi="Arial" w:cs="Arial"/>
                <w:noProof/>
                <w:sz w:val="40"/>
                <w:szCs w:val="40"/>
                <w:lang w:val="en-US" w:eastAsia="en-US"/>
              </w:rPr>
              <mc:AlternateContent>
                <mc:Choice Requires="wps">
                  <w:drawing>
                    <wp:anchor distT="0" distB="0" distL="114300" distR="114300" simplePos="0" relativeHeight="251663360" behindDoc="0" locked="0" layoutInCell="1" allowOverlap="1" wp14:anchorId="5B2AF6B3" wp14:editId="1A470E51">
                      <wp:simplePos x="0" y="0"/>
                      <wp:positionH relativeFrom="column">
                        <wp:posOffset>944133</wp:posOffset>
                      </wp:positionH>
                      <wp:positionV relativeFrom="paragraph">
                        <wp:posOffset>410359</wp:posOffset>
                      </wp:positionV>
                      <wp:extent cx="0" cy="510540"/>
                      <wp:effectExtent l="0" t="0" r="19050" b="22860"/>
                      <wp:wrapNone/>
                      <wp:docPr id="10" name="Rechte verbindingslijn 10"/>
                      <wp:cNvGraphicFramePr/>
                      <a:graphic xmlns:a="http://schemas.openxmlformats.org/drawingml/2006/main">
                        <a:graphicData uri="http://schemas.microsoft.com/office/word/2010/wordprocessingShape">
                          <wps:wsp>
                            <wps:cNvCnPr/>
                            <wps:spPr>
                              <a:xfrm>
                                <a:off x="0" y="0"/>
                                <a:ext cx="0" cy="51054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Rechte verbindingslijn 1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35pt,32.3pt" to="74.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" strokecolor="#7f7f7f [1612]" strokeweight="1.5pt"/>
                  </w:pict>
                </mc:Fallback>
              </mc:AlternateContent>
            </w:r>
            <w:r w:rsidR="003F0098">
              <w:rPr>
                <w:noProof/>
                <w:lang w:val="en-US" w:eastAsia="en-US"/>
              </w:rPr>
              <w:drawing>
                <wp:anchor distT="0" distB="0" distL="114300" distR="114300" simplePos="0" relativeHeight="251664384" behindDoc="1" locked="0" layoutInCell="1" allowOverlap="1" wp14:anchorId="32FCF25F" wp14:editId="2CEB0227">
                  <wp:simplePos x="0" y="0"/>
                  <wp:positionH relativeFrom="column">
                    <wp:posOffset>871855</wp:posOffset>
                  </wp:positionH>
                  <wp:positionV relativeFrom="paragraph">
                    <wp:posOffset>208915</wp:posOffset>
                  </wp:positionV>
                  <wp:extent cx="4142105" cy="752475"/>
                  <wp:effectExtent l="0" t="0" r="0" b="9525"/>
                  <wp:wrapSquare wrapText="r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210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03D">
              <w:rPr>
                <w:rFonts w:ascii="Arial" w:hAnsi="Arial" w:cs="Arial"/>
                <w:noProof/>
                <w:color w:val="9E1C26"/>
                <w:sz w:val="17"/>
                <w:szCs w:val="17"/>
                <w:lang w:val="en-US" w:eastAsia="en-US"/>
              </w:rPr>
              <w:drawing>
                <wp:anchor distT="0" distB="0" distL="114300" distR="114300" simplePos="0" relativeHeight="251662336" behindDoc="1" locked="0" layoutInCell="1" allowOverlap="1" wp14:anchorId="4EBE4B43" wp14:editId="755A32E9">
                  <wp:simplePos x="0" y="0"/>
                  <wp:positionH relativeFrom="column">
                    <wp:posOffset>62230</wp:posOffset>
                  </wp:positionH>
                  <wp:positionV relativeFrom="paragraph">
                    <wp:posOffset>299085</wp:posOffset>
                  </wp:positionV>
                  <wp:extent cx="789940" cy="564515"/>
                  <wp:effectExtent l="0" t="0" r="0" b="6985"/>
                  <wp:wrapTight wrapText="bothSides">
                    <wp:wrapPolygon edited="0">
                      <wp:start x="0" y="0"/>
                      <wp:lineTo x="0" y="21138"/>
                      <wp:lineTo x="20836" y="21138"/>
                      <wp:lineTo x="20836" y="0"/>
                      <wp:lineTo x="0" y="0"/>
                    </wp:wrapPolygon>
                  </wp:wrapTight>
                  <wp:docPr id="6" name="Afbeelding 6" descr="http://www.equatorfoundation.nl/files/Logo/logo%20founda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quatorfoundation.nl/files/Logo/logo%20foundation.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940" cy="5645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6238"/>
              <w:gridCol w:w="802"/>
            </w:tblGrid>
            <w:tr w:rsidR="009B357F" w:rsidTr="009B357F">
              <w:tc>
                <w:tcPr>
                  <w:tcW w:w="738" w:type="dxa"/>
                </w:tcPr>
                <w:p w:rsidR="009B357F" w:rsidRDefault="00B7651D" w:rsidP="001C0785">
                  <w:pPr>
                    <w:rPr>
                      <w:rFonts w:ascii="Arial" w:hAnsi="Arial" w:cs="Arial"/>
                      <w:sz w:val="40"/>
                      <w:szCs w:val="40"/>
                    </w:rPr>
                  </w:pPr>
                  <w:r>
                    <w:rPr>
                      <w:noProof/>
                      <w:lang w:val="en-US" w:eastAsia="en-US"/>
                    </w:rPr>
                    <w:drawing>
                      <wp:inline distT="0" distB="0" distL="0" distR="0" wp14:anchorId="2060123A" wp14:editId="20A7FF08">
                        <wp:extent cx="383349" cy="322013"/>
                        <wp:effectExtent l="0" t="0" r="0" b="1905"/>
                        <wp:docPr id="4" name="Afbeelding 4" descr="HKZ certificaathou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Z certificaathou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91" cy="321712"/>
                                </a:xfrm>
                                <a:prstGeom prst="rect">
                                  <a:avLst/>
                                </a:prstGeom>
                                <a:noFill/>
                                <a:ln>
                                  <a:noFill/>
                                </a:ln>
                              </pic:spPr>
                            </pic:pic>
                          </a:graphicData>
                        </a:graphic>
                      </wp:inline>
                    </w:drawing>
                  </w:r>
                </w:p>
              </w:tc>
              <w:tc>
                <w:tcPr>
                  <w:tcW w:w="6238" w:type="dxa"/>
                </w:tcPr>
                <w:p w:rsidR="009B357F" w:rsidRPr="009B357F" w:rsidRDefault="009B357F" w:rsidP="009B357F">
                  <w:pPr>
                    <w:jc w:val="center"/>
                    <w:rPr>
                      <w:rFonts w:ascii="Arial" w:hAnsi="Arial" w:cs="Arial"/>
                      <w:b/>
                      <w:color w:val="4F81BD"/>
                      <w:sz w:val="20"/>
                      <w:szCs w:val="20"/>
                    </w:rPr>
                  </w:pPr>
                  <w:r w:rsidRPr="009B357F">
                    <w:rPr>
                      <w:rFonts w:ascii="Arial" w:hAnsi="Arial" w:cs="Arial"/>
                      <w:b/>
                      <w:color w:val="4F81BD"/>
                      <w:sz w:val="20"/>
                      <w:szCs w:val="20"/>
                    </w:rPr>
                    <w:t>Rijnzichtweg 35, 2342 AX Oegstgeest Telefoon 071 5191500</w:t>
                  </w:r>
                </w:p>
                <w:p w:rsidR="009B357F" w:rsidRPr="009B357F" w:rsidRDefault="009B357F" w:rsidP="009B357F">
                  <w:pPr>
                    <w:jc w:val="center"/>
                    <w:rPr>
                      <w:rFonts w:ascii="Arial" w:hAnsi="Arial" w:cs="Arial"/>
                      <w:b/>
                      <w:color w:val="4F81BD"/>
                      <w:sz w:val="20"/>
                      <w:szCs w:val="20"/>
                    </w:rPr>
                  </w:pPr>
                  <w:proofErr w:type="spellStart"/>
                  <w:r w:rsidRPr="009B357F">
                    <w:rPr>
                      <w:rFonts w:ascii="Arial" w:hAnsi="Arial" w:cs="Arial"/>
                      <w:b/>
                      <w:color w:val="4F81BD"/>
                      <w:sz w:val="20"/>
                      <w:szCs w:val="20"/>
                    </w:rPr>
                    <w:t>Nienoord</w:t>
                  </w:r>
                  <w:proofErr w:type="spellEnd"/>
                  <w:r w:rsidRPr="009B357F">
                    <w:rPr>
                      <w:rFonts w:ascii="Arial" w:hAnsi="Arial" w:cs="Arial"/>
                      <w:b/>
                      <w:color w:val="4F81BD"/>
                      <w:sz w:val="20"/>
                      <w:szCs w:val="20"/>
                    </w:rPr>
                    <w:t xml:space="preserve"> 5, 1112 XE Diemen Telefoon 020 6274974</w:t>
                  </w:r>
                </w:p>
                <w:p w:rsidR="009B357F" w:rsidRPr="009B357F" w:rsidRDefault="00543049" w:rsidP="009B357F">
                  <w:pPr>
                    <w:jc w:val="center"/>
                    <w:rPr>
                      <w:rFonts w:ascii="Arial" w:hAnsi="Arial" w:cs="Arial"/>
                      <w:b/>
                      <w:sz w:val="20"/>
                      <w:szCs w:val="20"/>
                    </w:rPr>
                  </w:pPr>
                  <w:hyperlink r:id="rId11" w:history="1">
                    <w:r w:rsidR="009B357F" w:rsidRPr="009B357F">
                      <w:rPr>
                        <w:rStyle w:val="Hyperlink"/>
                        <w:rFonts w:ascii="Arial" w:hAnsi="Arial" w:cs="Arial"/>
                        <w:b/>
                        <w:color w:val="4F81BD"/>
                        <w:sz w:val="20"/>
                        <w:szCs w:val="20"/>
                      </w:rPr>
                      <w:t>www.centrum45.nl</w:t>
                    </w:r>
                  </w:hyperlink>
                  <w:r w:rsidR="009B357F" w:rsidRPr="009B357F">
                    <w:rPr>
                      <w:rFonts w:ascii="Arial" w:hAnsi="Arial" w:cs="Arial"/>
                      <w:b/>
                      <w:color w:val="4F81BD"/>
                      <w:sz w:val="20"/>
                      <w:szCs w:val="20"/>
                    </w:rPr>
                    <w:t xml:space="preserve">  </w:t>
                  </w:r>
                  <w:hyperlink r:id="rId12" w:history="1">
                    <w:r w:rsidR="009B357F" w:rsidRPr="009B357F">
                      <w:rPr>
                        <w:rStyle w:val="Hyperlink"/>
                        <w:rFonts w:ascii="Arial" w:hAnsi="Arial" w:cs="Arial"/>
                        <w:b/>
                        <w:color w:val="4F81BD"/>
                        <w:sz w:val="20"/>
                        <w:szCs w:val="20"/>
                      </w:rPr>
                      <w:t>mail@centrum45.nl</w:t>
                    </w:r>
                  </w:hyperlink>
                  <w:r w:rsidR="009B357F" w:rsidRPr="009B357F">
                    <w:rPr>
                      <w:rFonts w:ascii="Arial" w:hAnsi="Arial" w:cs="Arial"/>
                      <w:b/>
                      <w:sz w:val="20"/>
                      <w:szCs w:val="20"/>
                    </w:rPr>
                    <w:t xml:space="preserve"> </w:t>
                  </w:r>
                </w:p>
              </w:tc>
              <w:tc>
                <w:tcPr>
                  <w:tcW w:w="802" w:type="dxa"/>
                </w:tcPr>
                <w:p w:rsidR="009B357F" w:rsidRDefault="00B7651D" w:rsidP="001C0785">
                  <w:pPr>
                    <w:rPr>
                      <w:rFonts w:ascii="Arial" w:hAnsi="Arial" w:cs="Arial"/>
                      <w:sz w:val="40"/>
                      <w:szCs w:val="40"/>
                    </w:rPr>
                  </w:pPr>
                  <w:r w:rsidRPr="004300B5">
                    <w:rPr>
                      <w:noProof/>
                      <w:lang w:val="en-US" w:eastAsia="en-US"/>
                    </w:rPr>
                    <w:drawing>
                      <wp:inline distT="0" distB="0" distL="0" distR="0" wp14:anchorId="67EFA614" wp14:editId="6FC334BD">
                        <wp:extent cx="367553" cy="367553"/>
                        <wp:effectExtent l="0" t="0" r="0" b="0"/>
                        <wp:docPr id="2" name="Afbeelding 2" descr="TOPGGz er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GGz erkend"/>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6117" cy="366117"/>
                                </a:xfrm>
                                <a:prstGeom prst="rect">
                                  <a:avLst/>
                                </a:prstGeom>
                                <a:noFill/>
                                <a:ln>
                                  <a:noFill/>
                                </a:ln>
                              </pic:spPr>
                            </pic:pic>
                          </a:graphicData>
                        </a:graphic>
                      </wp:inline>
                    </w:drawing>
                  </w:r>
                </w:p>
              </w:tc>
            </w:tr>
          </w:tbl>
          <w:p w:rsidR="009B357F" w:rsidRDefault="009B357F" w:rsidP="009B357F">
            <w:pPr>
              <w:jc w:val="center"/>
              <w:rPr>
                <w:rFonts w:ascii="Arial" w:hAnsi="Arial" w:cs="Arial"/>
                <w:b/>
                <w:color w:val="808080" w:themeColor="background1" w:themeShade="80"/>
                <w:sz w:val="20"/>
                <w:szCs w:val="20"/>
              </w:rPr>
            </w:pPr>
          </w:p>
          <w:p w:rsidR="001C0785" w:rsidRPr="003F0098" w:rsidRDefault="009B357F" w:rsidP="003F0098">
            <w:pPr>
              <w:jc w:val="center"/>
              <w:rPr>
                <w:rFonts w:ascii="Arial" w:hAnsi="Arial" w:cs="Arial"/>
                <w:b/>
                <w:color w:val="A6A6A6" w:themeColor="background1" w:themeShade="A6"/>
                <w:sz w:val="20"/>
                <w:szCs w:val="20"/>
              </w:rPr>
            </w:pPr>
            <w:proofErr w:type="spellStart"/>
            <w:r w:rsidRPr="007E603D">
              <w:rPr>
                <w:rFonts w:ascii="Arial" w:hAnsi="Arial" w:cs="Arial"/>
                <w:b/>
                <w:color w:val="A6A6A6" w:themeColor="background1" w:themeShade="A6"/>
                <w:sz w:val="20"/>
                <w:szCs w:val="20"/>
              </w:rPr>
              <w:t>hèt</w:t>
            </w:r>
            <w:proofErr w:type="spellEnd"/>
            <w:r w:rsidRPr="007E603D">
              <w:rPr>
                <w:rFonts w:ascii="Arial" w:hAnsi="Arial" w:cs="Arial"/>
                <w:b/>
                <w:color w:val="A6A6A6" w:themeColor="background1" w:themeShade="A6"/>
                <w:sz w:val="20"/>
                <w:szCs w:val="20"/>
              </w:rPr>
              <w:t xml:space="preserve"> landelijk behandel- en expertisecentrum voor psychotrauma</w:t>
            </w:r>
          </w:p>
        </w:tc>
        <w:tc>
          <w:tcPr>
            <w:tcW w:w="236" w:type="dxa"/>
          </w:tcPr>
          <w:p w:rsidR="001C0785" w:rsidRDefault="001C0785" w:rsidP="001C0785">
            <w:pPr>
              <w:rPr>
                <w:rFonts w:ascii="Arial" w:hAnsi="Arial" w:cs="Arial"/>
                <w:noProof/>
                <w:sz w:val="40"/>
                <w:szCs w:val="40"/>
              </w:rPr>
            </w:pPr>
          </w:p>
        </w:tc>
        <w:tc>
          <w:tcPr>
            <w:tcW w:w="8010" w:type="dxa"/>
          </w:tcPr>
          <w:p w:rsidR="001C0785" w:rsidRDefault="001C0785" w:rsidP="001C0785">
            <w:pPr>
              <w:rPr>
                <w:rFonts w:ascii="Arial" w:hAnsi="Arial" w:cs="Arial"/>
                <w:sz w:val="22"/>
                <w:szCs w:val="22"/>
              </w:rPr>
            </w:pPr>
            <w:r>
              <w:rPr>
                <w:rFonts w:ascii="Arial" w:hAnsi="Arial" w:cs="Arial"/>
                <w:noProof/>
                <w:sz w:val="40"/>
                <w:szCs w:val="40"/>
                <w:lang w:val="en-US" w:eastAsia="en-US"/>
              </w:rPr>
              <w:drawing>
                <wp:inline distT="0" distB="0" distL="0" distR="0" wp14:anchorId="2ECB30F2" wp14:editId="4421782C">
                  <wp:extent cx="4544048" cy="37528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q.local\data\users\ASmith\Desktop\multi-faces.ti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544048" cy="3752850"/>
                          </a:xfrm>
                          <a:prstGeom prst="rect">
                            <a:avLst/>
                          </a:prstGeom>
                          <a:noFill/>
                          <a:ln>
                            <a:noFill/>
                          </a:ln>
                        </pic:spPr>
                      </pic:pic>
                    </a:graphicData>
                  </a:graphic>
                </wp:inline>
              </w:drawing>
            </w:r>
          </w:p>
          <w:p w:rsidR="001C0785" w:rsidRDefault="001C0785" w:rsidP="001C0785">
            <w:pPr>
              <w:rPr>
                <w:rFonts w:ascii="Arial" w:hAnsi="Arial" w:cs="Arial"/>
                <w:sz w:val="22"/>
                <w:szCs w:val="22"/>
              </w:rPr>
            </w:pPr>
          </w:p>
          <w:p w:rsidR="001C0785" w:rsidRPr="00A66357" w:rsidRDefault="001C0785" w:rsidP="001C0785">
            <w:pPr>
              <w:jc w:val="center"/>
              <w:rPr>
                <w:rFonts w:ascii="Arial" w:hAnsi="Arial" w:cs="Arial"/>
                <w:sz w:val="36"/>
                <w:szCs w:val="36"/>
              </w:rPr>
            </w:pPr>
          </w:p>
          <w:p w:rsidR="001C0785" w:rsidRPr="000E682D" w:rsidRDefault="001C0785" w:rsidP="001C0785">
            <w:pPr>
              <w:jc w:val="center"/>
              <w:rPr>
                <w:rFonts w:ascii="Arial" w:hAnsi="Arial" w:cs="Arial"/>
                <w:b/>
                <w:color w:val="165BA0"/>
                <w:sz w:val="36"/>
                <w:szCs w:val="36"/>
              </w:rPr>
            </w:pPr>
            <w:bookmarkStart w:id="0" w:name="_GoBack"/>
            <w:bookmarkEnd w:id="0"/>
            <w:r w:rsidRPr="000E682D">
              <w:rPr>
                <w:rFonts w:ascii="Arial" w:hAnsi="Arial" w:cs="Arial"/>
                <w:b/>
                <w:color w:val="165BA0"/>
                <w:sz w:val="36"/>
                <w:szCs w:val="36"/>
              </w:rPr>
              <w:t>Psychotherapie</w:t>
            </w:r>
          </w:p>
          <w:p w:rsidR="001C0785" w:rsidRPr="002B7B22" w:rsidRDefault="001C0785" w:rsidP="001C0785">
            <w:pPr>
              <w:jc w:val="center"/>
              <w:rPr>
                <w:rFonts w:ascii="Arial" w:hAnsi="Arial" w:cs="Arial"/>
                <w:b/>
                <w:color w:val="4F81BD" w:themeColor="accent1"/>
                <w:sz w:val="36"/>
                <w:szCs w:val="36"/>
              </w:rPr>
            </w:pPr>
          </w:p>
          <w:p w:rsidR="001C0785" w:rsidRPr="000E682D" w:rsidRDefault="001C0785" w:rsidP="001C0785">
            <w:pPr>
              <w:jc w:val="center"/>
              <w:rPr>
                <w:rFonts w:ascii="Arial" w:hAnsi="Arial" w:cs="Arial"/>
                <w:b/>
                <w:color w:val="165BA0"/>
                <w:sz w:val="36"/>
                <w:szCs w:val="36"/>
              </w:rPr>
            </w:pPr>
            <w:proofErr w:type="spellStart"/>
            <w:r w:rsidRPr="000E682D">
              <w:rPr>
                <w:rFonts w:ascii="Arial" w:hAnsi="Arial" w:cs="Arial"/>
                <w:b/>
                <w:color w:val="165BA0"/>
                <w:sz w:val="36"/>
                <w:szCs w:val="36"/>
              </w:rPr>
              <w:t>Psychotraumatologie</w:t>
            </w:r>
            <w:proofErr w:type="spellEnd"/>
          </w:p>
          <w:p w:rsidR="001C0785" w:rsidRPr="002B7B22" w:rsidRDefault="001C0785" w:rsidP="001C0785">
            <w:pPr>
              <w:jc w:val="center"/>
              <w:rPr>
                <w:rFonts w:ascii="Arial" w:hAnsi="Arial" w:cs="Arial"/>
                <w:b/>
                <w:color w:val="4F81BD" w:themeColor="accent1"/>
                <w:sz w:val="36"/>
                <w:szCs w:val="36"/>
              </w:rPr>
            </w:pPr>
          </w:p>
          <w:p w:rsidR="001C0785" w:rsidRPr="000E682D" w:rsidRDefault="001C0785" w:rsidP="001C0785">
            <w:pPr>
              <w:jc w:val="center"/>
              <w:rPr>
                <w:rFonts w:ascii="Arial" w:hAnsi="Arial" w:cs="Arial"/>
                <w:b/>
                <w:color w:val="165BA0"/>
                <w:sz w:val="36"/>
                <w:szCs w:val="36"/>
              </w:rPr>
            </w:pPr>
            <w:r w:rsidRPr="000E682D">
              <w:rPr>
                <w:rFonts w:ascii="Arial" w:hAnsi="Arial" w:cs="Arial"/>
                <w:b/>
                <w:color w:val="165BA0"/>
                <w:sz w:val="36"/>
                <w:szCs w:val="36"/>
              </w:rPr>
              <w:t>Transcultureel</w:t>
            </w:r>
          </w:p>
          <w:p w:rsidR="00647771" w:rsidRPr="002B7B22" w:rsidRDefault="00647771" w:rsidP="001C0785">
            <w:pPr>
              <w:jc w:val="center"/>
              <w:rPr>
                <w:rFonts w:ascii="Arial" w:hAnsi="Arial" w:cs="Arial"/>
                <w:b/>
                <w:color w:val="4F81BD" w:themeColor="accent1"/>
                <w:sz w:val="36"/>
                <w:szCs w:val="36"/>
              </w:rPr>
            </w:pPr>
          </w:p>
          <w:p w:rsidR="00647771" w:rsidRPr="000E682D" w:rsidRDefault="00647771" w:rsidP="001C0785">
            <w:pPr>
              <w:jc w:val="center"/>
              <w:rPr>
                <w:rFonts w:ascii="Arial" w:hAnsi="Arial" w:cs="Arial"/>
                <w:b/>
                <w:color w:val="165BA0"/>
                <w:sz w:val="36"/>
                <w:szCs w:val="36"/>
              </w:rPr>
            </w:pPr>
            <w:r w:rsidRPr="000E682D">
              <w:rPr>
                <w:rFonts w:ascii="Arial" w:hAnsi="Arial" w:cs="Arial"/>
                <w:b/>
                <w:color w:val="165BA0"/>
                <w:sz w:val="36"/>
                <w:szCs w:val="36"/>
              </w:rPr>
              <w:t>Wetenschappelijk onderzoek</w:t>
            </w:r>
          </w:p>
          <w:p w:rsidR="001C0785" w:rsidRDefault="001C0785" w:rsidP="001C0785">
            <w:pPr>
              <w:jc w:val="center"/>
              <w:rPr>
                <w:rFonts w:ascii="Arial" w:hAnsi="Arial" w:cs="Arial"/>
                <w:sz w:val="28"/>
                <w:szCs w:val="28"/>
              </w:rPr>
            </w:pPr>
          </w:p>
          <w:p w:rsidR="001C0785" w:rsidRPr="002479D8" w:rsidRDefault="001C0785" w:rsidP="001C0785">
            <w:pPr>
              <w:jc w:val="center"/>
              <w:rPr>
                <w:rFonts w:ascii="Arial" w:hAnsi="Arial" w:cs="Arial"/>
                <w:color w:val="808080" w:themeColor="background1" w:themeShade="80"/>
                <w:sz w:val="36"/>
                <w:szCs w:val="36"/>
              </w:rPr>
            </w:pPr>
            <w:r>
              <w:rPr>
                <w:rFonts w:ascii="Arial" w:hAnsi="Arial" w:cs="Arial"/>
                <w:color w:val="808080" w:themeColor="background1" w:themeShade="80"/>
                <w:sz w:val="36"/>
                <w:szCs w:val="36"/>
              </w:rPr>
              <w:t>Aandachtsgebied Volwassenenpsychiatrie</w:t>
            </w:r>
          </w:p>
        </w:tc>
      </w:tr>
      <w:tr w:rsidR="001C0785" w:rsidTr="001C0785">
        <w:tc>
          <w:tcPr>
            <w:tcW w:w="4004" w:type="dxa"/>
          </w:tcPr>
          <w:p w:rsidR="001C0785" w:rsidRDefault="001C0785" w:rsidP="00474AD4">
            <w:pPr>
              <w:rPr>
                <w:rFonts w:ascii="Arial" w:hAnsi="Arial" w:cs="Arial"/>
                <w:b/>
                <w:color w:val="1C5C9C"/>
                <w:sz w:val="22"/>
                <w:szCs w:val="22"/>
              </w:rPr>
            </w:pPr>
            <w:r w:rsidRPr="00A44672">
              <w:rPr>
                <w:rFonts w:ascii="Arial" w:hAnsi="Arial" w:cs="Arial"/>
                <w:b/>
                <w:color w:val="1C5C9C"/>
                <w:sz w:val="22"/>
                <w:szCs w:val="22"/>
              </w:rPr>
              <w:lastRenderedPageBreak/>
              <w:t>Algemene informatie</w:t>
            </w:r>
          </w:p>
        </w:tc>
        <w:tc>
          <w:tcPr>
            <w:tcW w:w="4005" w:type="dxa"/>
          </w:tcPr>
          <w:p w:rsidR="001C0785" w:rsidRPr="002408A5" w:rsidRDefault="001C0785" w:rsidP="00474AD4">
            <w:pPr>
              <w:tabs>
                <w:tab w:val="left" w:pos="-1440"/>
                <w:tab w:val="left" w:pos="-720"/>
                <w:tab w:val="left" w:pos="0"/>
                <w:tab w:val="left" w:pos="237"/>
                <w:tab w:val="left" w:pos="476"/>
                <w:tab w:val="left" w:pos="714"/>
                <w:tab w:val="left" w:pos="952"/>
                <w:tab w:val="left" w:pos="1190"/>
                <w:tab w:val="left" w:pos="1429"/>
                <w:tab w:val="left" w:pos="6094"/>
              </w:tabs>
              <w:jc w:val="both"/>
              <w:rPr>
                <w:rFonts w:ascii="Arial" w:hAnsi="Arial" w:cs="Arial"/>
                <w:sz w:val="22"/>
                <w:szCs w:val="22"/>
              </w:rPr>
            </w:pPr>
            <w:r>
              <w:rPr>
                <w:rFonts w:ascii="Arial" w:hAnsi="Arial" w:cs="Arial"/>
                <w:b/>
                <w:color w:val="1C5C9C"/>
                <w:sz w:val="22"/>
                <w:szCs w:val="22"/>
              </w:rPr>
              <w:t>Opleidingsactiviteiten</w:t>
            </w:r>
          </w:p>
        </w:tc>
        <w:tc>
          <w:tcPr>
            <w:tcW w:w="236" w:type="dxa"/>
          </w:tcPr>
          <w:p w:rsidR="001C0785" w:rsidRDefault="001C0785">
            <w:pPr>
              <w:rPr>
                <w:rFonts w:ascii="Arial" w:hAnsi="Arial" w:cs="Arial"/>
                <w:b/>
                <w:color w:val="1C5C9C"/>
                <w:sz w:val="22"/>
                <w:szCs w:val="22"/>
              </w:rPr>
            </w:pPr>
          </w:p>
        </w:tc>
        <w:tc>
          <w:tcPr>
            <w:tcW w:w="8010" w:type="dxa"/>
          </w:tcPr>
          <w:p w:rsidR="001C0785" w:rsidRDefault="001C0785">
            <w:pPr>
              <w:rPr>
                <w:rFonts w:ascii="Arial" w:hAnsi="Arial" w:cs="Arial"/>
                <w:sz w:val="22"/>
                <w:szCs w:val="22"/>
              </w:rPr>
            </w:pPr>
            <w:r>
              <w:rPr>
                <w:rFonts w:ascii="Arial" w:hAnsi="Arial" w:cs="Arial"/>
                <w:b/>
                <w:color w:val="1C5C9C"/>
                <w:sz w:val="22"/>
                <w:szCs w:val="22"/>
              </w:rPr>
              <w:t>Beschrijving stageplaatsen</w:t>
            </w:r>
          </w:p>
        </w:tc>
      </w:tr>
      <w:tr w:rsidR="001C0785" w:rsidTr="001C0785">
        <w:tc>
          <w:tcPr>
            <w:tcW w:w="4004" w:type="dxa"/>
          </w:tcPr>
          <w:p w:rsidR="001C0785" w:rsidRPr="00255EF1" w:rsidRDefault="001C0785" w:rsidP="006B3604">
            <w:pPr>
              <w:rPr>
                <w:rFonts w:ascii="Arial" w:hAnsi="Arial" w:cs="Arial"/>
                <w:sz w:val="18"/>
                <w:szCs w:val="18"/>
              </w:rPr>
            </w:pPr>
          </w:p>
          <w:p w:rsidR="001C0785" w:rsidRPr="00255EF1" w:rsidRDefault="001C0785" w:rsidP="006B3604">
            <w:pPr>
              <w:rPr>
                <w:rFonts w:asciiTheme="minorHAnsi" w:hAnsiTheme="minorHAnsi" w:cstheme="minorHAnsi"/>
                <w:i/>
                <w:color w:val="1C5C9C"/>
                <w:sz w:val="20"/>
                <w:szCs w:val="20"/>
              </w:rPr>
            </w:pPr>
            <w:r w:rsidRPr="00255EF1">
              <w:rPr>
                <w:rFonts w:asciiTheme="minorHAnsi" w:hAnsiTheme="minorHAnsi" w:cstheme="minorHAnsi"/>
                <w:sz w:val="20"/>
                <w:szCs w:val="20"/>
              </w:rPr>
              <w:t>De stages bij Stichting Centrum '45</w:t>
            </w:r>
            <w:r w:rsidR="007C2E61">
              <w:rPr>
                <w:rFonts w:asciiTheme="minorHAnsi" w:hAnsiTheme="minorHAnsi" w:cstheme="minorHAnsi"/>
                <w:sz w:val="20"/>
                <w:szCs w:val="20"/>
              </w:rPr>
              <w:t xml:space="preserve"> en Equator</w:t>
            </w:r>
            <w:r w:rsidRPr="00255EF1">
              <w:rPr>
                <w:rFonts w:asciiTheme="minorHAnsi" w:hAnsiTheme="minorHAnsi" w:cstheme="minorHAnsi"/>
                <w:sz w:val="20"/>
                <w:szCs w:val="20"/>
              </w:rPr>
              <w:t xml:space="preserve"> worden gekarakteriseerd door de aspecten psychotherapie, </w:t>
            </w:r>
            <w:proofErr w:type="spellStart"/>
            <w:r w:rsidRPr="00255EF1">
              <w:rPr>
                <w:rFonts w:asciiTheme="minorHAnsi" w:hAnsiTheme="minorHAnsi" w:cstheme="minorHAnsi"/>
                <w:sz w:val="20"/>
                <w:szCs w:val="20"/>
              </w:rPr>
              <w:t>psychotraumatologie</w:t>
            </w:r>
            <w:proofErr w:type="spellEnd"/>
            <w:r w:rsidRPr="00255EF1">
              <w:rPr>
                <w:rFonts w:asciiTheme="minorHAnsi" w:hAnsiTheme="minorHAnsi" w:cstheme="minorHAnsi"/>
                <w:sz w:val="20"/>
                <w:szCs w:val="20"/>
              </w:rPr>
              <w:t xml:space="preserve"> en transculturele psychiatrie bij patiënten met complexe posttraumatische problematiek. De </w:t>
            </w:r>
            <w:r w:rsidR="007C2E61">
              <w:rPr>
                <w:rFonts w:asciiTheme="minorHAnsi" w:hAnsiTheme="minorHAnsi" w:cstheme="minorHAnsi"/>
                <w:sz w:val="20"/>
                <w:szCs w:val="20"/>
              </w:rPr>
              <w:t>zes</w:t>
            </w:r>
            <w:r w:rsidR="007C2E61" w:rsidRPr="00255EF1">
              <w:rPr>
                <w:rFonts w:asciiTheme="minorHAnsi" w:hAnsiTheme="minorHAnsi" w:cstheme="minorHAnsi"/>
                <w:sz w:val="20"/>
                <w:szCs w:val="20"/>
              </w:rPr>
              <w:t xml:space="preserve"> </w:t>
            </w:r>
            <w:r w:rsidRPr="00255EF1">
              <w:rPr>
                <w:rFonts w:asciiTheme="minorHAnsi" w:hAnsiTheme="minorHAnsi" w:cstheme="minorHAnsi"/>
                <w:sz w:val="20"/>
                <w:szCs w:val="20"/>
              </w:rPr>
              <w:t>stageplaatsen zijn verdeeld over de locaties Oegstgeest en Diemen.</w:t>
            </w:r>
            <w:r w:rsidR="007C2E61">
              <w:rPr>
                <w:rFonts w:asciiTheme="minorHAnsi" w:hAnsiTheme="minorHAnsi" w:cstheme="minorHAnsi"/>
                <w:sz w:val="20"/>
                <w:szCs w:val="20"/>
              </w:rPr>
              <w:t xml:space="preserve"> Daarnaast  is er een stage wetenschappelijk onderzoek.</w:t>
            </w:r>
            <w:r w:rsidR="000E682D">
              <w:rPr>
                <w:rFonts w:asciiTheme="minorHAnsi" w:hAnsiTheme="minorHAnsi" w:cstheme="minorHAnsi"/>
                <w:sz w:val="20"/>
                <w:szCs w:val="20"/>
              </w:rPr>
              <w:br/>
            </w:r>
          </w:p>
          <w:p w:rsidR="001C0785" w:rsidRPr="00255EF1" w:rsidRDefault="001C0785" w:rsidP="006B3604">
            <w:pPr>
              <w:rPr>
                <w:rFonts w:asciiTheme="minorHAnsi" w:hAnsiTheme="minorHAnsi" w:cstheme="minorHAnsi"/>
                <w:sz w:val="20"/>
                <w:szCs w:val="20"/>
              </w:rPr>
            </w:pPr>
            <w:r w:rsidRPr="000E682D">
              <w:rPr>
                <w:rFonts w:asciiTheme="minorHAnsi" w:hAnsiTheme="minorHAnsi" w:cstheme="minorHAnsi"/>
                <w:b/>
                <w:i/>
                <w:color w:val="165BA0"/>
                <w:sz w:val="20"/>
                <w:szCs w:val="20"/>
              </w:rPr>
              <w:t>Psychotherapie</w:t>
            </w:r>
            <w:r w:rsidRPr="000E682D">
              <w:rPr>
                <w:rFonts w:asciiTheme="minorHAnsi" w:hAnsiTheme="minorHAnsi" w:cstheme="minorHAnsi"/>
                <w:b/>
                <w:color w:val="165BA0"/>
                <w:sz w:val="20"/>
                <w:szCs w:val="20"/>
              </w:rPr>
              <w:t xml:space="preserve"> </w:t>
            </w:r>
            <w:r w:rsidRPr="00255EF1">
              <w:rPr>
                <w:rFonts w:asciiTheme="minorHAnsi" w:hAnsiTheme="minorHAnsi" w:cstheme="minorHAnsi"/>
                <w:sz w:val="20"/>
                <w:szCs w:val="20"/>
              </w:rPr>
              <w:t xml:space="preserve">is de eerste keus behandeling bij (complexe) PTSS en omvat </w:t>
            </w:r>
            <w:r w:rsidR="00B873C9" w:rsidRPr="00255EF1">
              <w:rPr>
                <w:rFonts w:asciiTheme="minorHAnsi" w:hAnsiTheme="minorHAnsi" w:cstheme="minorHAnsi"/>
                <w:sz w:val="20"/>
                <w:szCs w:val="20"/>
              </w:rPr>
              <w:t>trauma specifieke</w:t>
            </w:r>
            <w:r w:rsidRPr="00255EF1">
              <w:rPr>
                <w:rFonts w:asciiTheme="minorHAnsi" w:hAnsiTheme="minorHAnsi" w:cstheme="minorHAnsi"/>
                <w:sz w:val="20"/>
                <w:szCs w:val="20"/>
              </w:rPr>
              <w:t xml:space="preserve"> interventies, ondersteunende of op verwerking en verandering gerichte psychotherapie, in samenhang met psychiatrische interventies in engere zin. </w:t>
            </w:r>
          </w:p>
          <w:p w:rsidR="001C0785" w:rsidRPr="00255EF1" w:rsidRDefault="001C0785" w:rsidP="006B3604">
            <w:pPr>
              <w:rPr>
                <w:rFonts w:asciiTheme="minorHAnsi" w:hAnsiTheme="minorHAnsi" w:cstheme="minorHAnsi"/>
                <w:i/>
                <w:color w:val="1C5C9C"/>
                <w:sz w:val="20"/>
                <w:szCs w:val="20"/>
              </w:rPr>
            </w:pPr>
          </w:p>
          <w:p w:rsidR="001C0785" w:rsidRPr="00255EF1" w:rsidRDefault="001C0785" w:rsidP="006B3604">
            <w:pPr>
              <w:rPr>
                <w:rFonts w:asciiTheme="minorHAnsi" w:hAnsiTheme="minorHAnsi" w:cstheme="minorHAnsi"/>
                <w:sz w:val="20"/>
                <w:szCs w:val="20"/>
              </w:rPr>
            </w:pPr>
            <w:proofErr w:type="spellStart"/>
            <w:r w:rsidRPr="000E682D">
              <w:rPr>
                <w:rFonts w:asciiTheme="minorHAnsi" w:hAnsiTheme="minorHAnsi" w:cstheme="minorHAnsi"/>
                <w:b/>
                <w:i/>
                <w:color w:val="165BA0"/>
                <w:sz w:val="20"/>
                <w:szCs w:val="20"/>
              </w:rPr>
              <w:t>Psychotraumatologie</w:t>
            </w:r>
            <w:proofErr w:type="spellEnd"/>
            <w:r w:rsidRPr="000E682D">
              <w:rPr>
                <w:rFonts w:asciiTheme="minorHAnsi" w:hAnsiTheme="minorHAnsi" w:cstheme="minorHAnsi"/>
                <w:color w:val="165BA0"/>
                <w:sz w:val="20"/>
                <w:szCs w:val="20"/>
              </w:rPr>
              <w:t xml:space="preserve"> </w:t>
            </w:r>
            <w:r w:rsidRPr="00255EF1">
              <w:rPr>
                <w:rFonts w:asciiTheme="minorHAnsi" w:hAnsiTheme="minorHAnsi" w:cstheme="minorHAnsi"/>
                <w:sz w:val="20"/>
                <w:szCs w:val="20"/>
              </w:rPr>
              <w:t xml:space="preserve">omvat het brede scala van psychiatrische en psychotherapeutische behandelingsmethoden voor complexe en langdurige posttraumatische problematiek. De </w:t>
            </w:r>
            <w:proofErr w:type="spellStart"/>
            <w:r w:rsidRPr="00255EF1">
              <w:rPr>
                <w:rFonts w:asciiTheme="minorHAnsi" w:hAnsiTheme="minorHAnsi" w:cstheme="minorHAnsi"/>
                <w:sz w:val="20"/>
                <w:szCs w:val="20"/>
              </w:rPr>
              <w:t>aios</w:t>
            </w:r>
            <w:proofErr w:type="spellEnd"/>
            <w:r w:rsidRPr="00255EF1">
              <w:rPr>
                <w:rFonts w:asciiTheme="minorHAnsi" w:hAnsiTheme="minorHAnsi" w:cstheme="minorHAnsi"/>
                <w:sz w:val="20"/>
                <w:szCs w:val="20"/>
              </w:rPr>
              <w:t xml:space="preserve"> leert het gebied o.a. kennen door deelname aan de multidisciplinaire indicatiestelling en behandeling. </w:t>
            </w:r>
          </w:p>
          <w:p w:rsidR="001C0785" w:rsidRPr="00255EF1" w:rsidRDefault="001C0785" w:rsidP="006B3604">
            <w:pPr>
              <w:rPr>
                <w:rFonts w:asciiTheme="minorHAnsi" w:hAnsiTheme="minorHAnsi" w:cstheme="minorHAnsi"/>
                <w:i/>
                <w:color w:val="1C5C9C"/>
                <w:sz w:val="20"/>
                <w:szCs w:val="20"/>
              </w:rPr>
            </w:pPr>
          </w:p>
          <w:p w:rsidR="001C0785" w:rsidRDefault="001C0785" w:rsidP="006B3604">
            <w:pPr>
              <w:rPr>
                <w:rFonts w:asciiTheme="minorHAnsi" w:hAnsiTheme="minorHAnsi" w:cstheme="minorHAnsi"/>
                <w:sz w:val="20"/>
                <w:szCs w:val="20"/>
              </w:rPr>
            </w:pPr>
            <w:r w:rsidRPr="000E682D">
              <w:rPr>
                <w:rFonts w:asciiTheme="minorHAnsi" w:hAnsiTheme="minorHAnsi" w:cstheme="minorHAnsi"/>
                <w:b/>
                <w:i/>
                <w:color w:val="165BA0"/>
                <w:sz w:val="20"/>
                <w:szCs w:val="20"/>
              </w:rPr>
              <w:t>Transculturele psychiatrie</w:t>
            </w:r>
            <w:r w:rsidRPr="000E682D">
              <w:rPr>
                <w:rFonts w:asciiTheme="minorHAnsi" w:hAnsiTheme="minorHAnsi" w:cstheme="minorHAnsi"/>
                <w:i/>
                <w:color w:val="165BA0"/>
                <w:sz w:val="20"/>
                <w:szCs w:val="20"/>
              </w:rPr>
              <w:t xml:space="preserve"> </w:t>
            </w:r>
            <w:r w:rsidRPr="00255EF1">
              <w:rPr>
                <w:rFonts w:asciiTheme="minorHAnsi" w:hAnsiTheme="minorHAnsi" w:cstheme="minorHAnsi"/>
                <w:sz w:val="20"/>
                <w:szCs w:val="20"/>
              </w:rPr>
              <w:t xml:space="preserve">krijgt in de stage expliciet aandacht in de zin van het vergroten van de gevoeligheid voor en de vaardigheid in het omgaan met transculturele aspecten binnen de behandeling. </w:t>
            </w:r>
          </w:p>
          <w:p w:rsidR="007C2E61" w:rsidRPr="00255EF1" w:rsidRDefault="007C2E61" w:rsidP="006B3604">
            <w:pPr>
              <w:rPr>
                <w:rFonts w:asciiTheme="minorHAnsi" w:hAnsiTheme="minorHAnsi" w:cstheme="minorHAnsi"/>
                <w:sz w:val="20"/>
                <w:szCs w:val="20"/>
              </w:rPr>
            </w:pPr>
            <w:r>
              <w:rPr>
                <w:rFonts w:asciiTheme="minorHAnsi" w:hAnsiTheme="minorHAnsi" w:cstheme="minorHAnsi"/>
                <w:b/>
                <w:i/>
                <w:color w:val="4F81BD"/>
                <w:sz w:val="20"/>
                <w:szCs w:val="20"/>
              </w:rPr>
              <w:t xml:space="preserve"> </w:t>
            </w:r>
          </w:p>
          <w:p w:rsidR="001C0785" w:rsidRPr="00255EF1" w:rsidRDefault="001C0785" w:rsidP="00474AD4">
            <w:pPr>
              <w:rPr>
                <w:rFonts w:ascii="Arial" w:hAnsi="Arial" w:cs="Arial"/>
                <w:sz w:val="18"/>
                <w:szCs w:val="18"/>
              </w:rPr>
            </w:pPr>
          </w:p>
        </w:tc>
        <w:tc>
          <w:tcPr>
            <w:tcW w:w="4005" w:type="dxa"/>
          </w:tcPr>
          <w:p w:rsidR="001C0785" w:rsidRDefault="001C0785" w:rsidP="006B3604">
            <w:pPr>
              <w:rPr>
                <w:i/>
                <w:color w:val="1C5C9C"/>
                <w:sz w:val="20"/>
                <w:szCs w:val="20"/>
              </w:rPr>
            </w:pPr>
          </w:p>
          <w:p w:rsidR="001C0785" w:rsidRPr="000E682D" w:rsidRDefault="001C0785" w:rsidP="006B3604">
            <w:pPr>
              <w:rPr>
                <w:rFonts w:ascii="Arial" w:hAnsi="Arial" w:cs="Arial"/>
                <w:b/>
                <w:color w:val="165BA0"/>
                <w:sz w:val="20"/>
                <w:szCs w:val="20"/>
              </w:rPr>
            </w:pPr>
            <w:r w:rsidRPr="005D645F">
              <w:rPr>
                <w:rFonts w:ascii="Arial" w:hAnsi="Arial" w:cs="Arial"/>
                <w:b/>
                <w:i/>
                <w:color w:val="4F81BD"/>
                <w:sz w:val="20"/>
                <w:szCs w:val="20"/>
              </w:rPr>
              <w:t>T</w:t>
            </w:r>
            <w:r w:rsidRPr="000E682D">
              <w:rPr>
                <w:rFonts w:ascii="Arial" w:hAnsi="Arial" w:cs="Arial"/>
                <w:b/>
                <w:i/>
                <w:color w:val="165BA0"/>
                <w:sz w:val="20"/>
                <w:szCs w:val="20"/>
              </w:rPr>
              <w:t>echnisch theoretische verdieping</w:t>
            </w:r>
          </w:p>
          <w:p w:rsidR="001C0785" w:rsidRPr="00255EF1" w:rsidRDefault="001C0785" w:rsidP="006B3604">
            <w:pPr>
              <w:rPr>
                <w:rFonts w:asciiTheme="minorHAnsi" w:hAnsiTheme="minorHAnsi" w:cstheme="minorHAnsi"/>
                <w:sz w:val="20"/>
                <w:szCs w:val="20"/>
              </w:rPr>
            </w:pPr>
          </w:p>
          <w:p w:rsidR="001C0785" w:rsidRPr="00255EF1" w:rsidRDefault="001C0785" w:rsidP="006B3604">
            <w:pPr>
              <w:numPr>
                <w:ilvl w:val="0"/>
                <w:numId w:val="1"/>
              </w:numPr>
              <w:rPr>
                <w:rFonts w:asciiTheme="minorHAnsi" w:hAnsiTheme="minorHAnsi" w:cstheme="minorHAnsi"/>
                <w:sz w:val="20"/>
                <w:szCs w:val="20"/>
              </w:rPr>
            </w:pPr>
            <w:r w:rsidRPr="00255EF1">
              <w:rPr>
                <w:rFonts w:asciiTheme="minorHAnsi" w:hAnsiTheme="minorHAnsi" w:cstheme="minorHAnsi"/>
                <w:sz w:val="20"/>
                <w:szCs w:val="20"/>
              </w:rPr>
              <w:t xml:space="preserve">deelcursus in één van de traumagerichte psychotherapeutische technieken (EMDR, BEPP, NET) </w:t>
            </w:r>
          </w:p>
          <w:p w:rsidR="001C0785" w:rsidRPr="00255EF1" w:rsidRDefault="001C0785" w:rsidP="006B3604">
            <w:pPr>
              <w:numPr>
                <w:ilvl w:val="0"/>
                <w:numId w:val="1"/>
              </w:numPr>
              <w:rPr>
                <w:rFonts w:asciiTheme="minorHAnsi" w:hAnsiTheme="minorHAnsi" w:cstheme="minorHAnsi"/>
                <w:sz w:val="20"/>
                <w:szCs w:val="20"/>
              </w:rPr>
            </w:pPr>
            <w:r w:rsidRPr="00255EF1">
              <w:rPr>
                <w:rFonts w:asciiTheme="minorHAnsi" w:hAnsiTheme="minorHAnsi" w:cstheme="minorHAnsi"/>
                <w:sz w:val="20"/>
                <w:szCs w:val="20"/>
              </w:rPr>
              <w:t>deelcursus (extern) in één van de grote psychotherapeutische referentiekaders: m.n. GPT, psychodynamisch, cliëntgericht (alleen in de 12-maanden stages)</w:t>
            </w:r>
          </w:p>
          <w:p w:rsidR="001C0785" w:rsidRPr="00255EF1" w:rsidRDefault="001C0785" w:rsidP="006B3604">
            <w:pPr>
              <w:numPr>
                <w:ilvl w:val="0"/>
                <w:numId w:val="1"/>
              </w:numPr>
              <w:rPr>
                <w:rFonts w:asciiTheme="minorHAnsi" w:hAnsiTheme="minorHAnsi" w:cstheme="minorHAnsi"/>
                <w:sz w:val="20"/>
                <w:szCs w:val="20"/>
              </w:rPr>
            </w:pPr>
            <w:r w:rsidRPr="00255EF1">
              <w:rPr>
                <w:rFonts w:asciiTheme="minorHAnsi" w:hAnsiTheme="minorHAnsi" w:cstheme="minorHAnsi"/>
                <w:sz w:val="20"/>
                <w:szCs w:val="20"/>
              </w:rPr>
              <w:t>cursus complexe PTSS (intern)</w:t>
            </w:r>
          </w:p>
          <w:p w:rsidR="001C0785" w:rsidRPr="00255EF1" w:rsidRDefault="001C0785" w:rsidP="006B3604">
            <w:pPr>
              <w:ind w:left="360"/>
              <w:rPr>
                <w:rFonts w:asciiTheme="minorHAnsi" w:hAnsiTheme="minorHAnsi" w:cstheme="minorHAnsi"/>
                <w:sz w:val="20"/>
                <w:szCs w:val="20"/>
              </w:rPr>
            </w:pPr>
          </w:p>
          <w:p w:rsidR="001C0785" w:rsidRPr="00255EF1" w:rsidRDefault="001C0785" w:rsidP="006B3604">
            <w:pPr>
              <w:ind w:left="360"/>
              <w:rPr>
                <w:rFonts w:asciiTheme="minorHAnsi" w:hAnsiTheme="minorHAnsi" w:cstheme="minorHAnsi"/>
                <w:sz w:val="20"/>
                <w:szCs w:val="20"/>
              </w:rPr>
            </w:pPr>
          </w:p>
          <w:p w:rsidR="001C0785" w:rsidRPr="000E682D" w:rsidRDefault="001C0785" w:rsidP="006B3604">
            <w:pPr>
              <w:rPr>
                <w:rFonts w:ascii="Arial" w:hAnsi="Arial" w:cs="Arial"/>
                <w:b/>
                <w:i/>
                <w:color w:val="165BA0"/>
                <w:sz w:val="20"/>
                <w:szCs w:val="20"/>
              </w:rPr>
            </w:pPr>
            <w:r w:rsidRPr="000E682D">
              <w:rPr>
                <w:rFonts w:ascii="Arial" w:hAnsi="Arial" w:cs="Arial"/>
                <w:b/>
                <w:i/>
                <w:color w:val="165BA0"/>
                <w:sz w:val="20"/>
                <w:szCs w:val="20"/>
              </w:rPr>
              <w:t>Praktijktraining psychotherapie</w:t>
            </w:r>
          </w:p>
          <w:p w:rsidR="001C0785" w:rsidRPr="00255EF1" w:rsidRDefault="001C0785" w:rsidP="006B3604">
            <w:pPr>
              <w:rPr>
                <w:rFonts w:asciiTheme="minorHAnsi" w:hAnsiTheme="minorHAnsi" w:cstheme="minorHAnsi"/>
                <w:sz w:val="20"/>
                <w:szCs w:val="20"/>
              </w:rPr>
            </w:pPr>
          </w:p>
          <w:p w:rsidR="001C0785" w:rsidRPr="000E682D" w:rsidRDefault="001C0785" w:rsidP="006B3604">
            <w:pPr>
              <w:rPr>
                <w:rFonts w:asciiTheme="minorHAnsi" w:hAnsiTheme="minorHAnsi" w:cstheme="minorHAnsi"/>
                <w:color w:val="165BA0"/>
                <w:sz w:val="20"/>
                <w:szCs w:val="20"/>
              </w:rPr>
            </w:pPr>
            <w:r w:rsidRPr="000E682D">
              <w:rPr>
                <w:rFonts w:asciiTheme="minorHAnsi" w:hAnsiTheme="minorHAnsi" w:cstheme="minorHAnsi"/>
                <w:i/>
                <w:color w:val="165BA0"/>
                <w:sz w:val="20"/>
                <w:szCs w:val="20"/>
              </w:rPr>
              <w:t>Supervisie</w:t>
            </w:r>
          </w:p>
          <w:p w:rsidR="001C0785" w:rsidRPr="00255EF1" w:rsidRDefault="001C0785" w:rsidP="006B3604">
            <w:pPr>
              <w:numPr>
                <w:ilvl w:val="0"/>
                <w:numId w:val="2"/>
              </w:numPr>
              <w:rPr>
                <w:rFonts w:asciiTheme="minorHAnsi" w:hAnsiTheme="minorHAnsi" w:cstheme="minorHAnsi"/>
                <w:sz w:val="20"/>
                <w:szCs w:val="20"/>
              </w:rPr>
            </w:pPr>
            <w:r w:rsidRPr="00255EF1">
              <w:rPr>
                <w:rFonts w:asciiTheme="minorHAnsi" w:hAnsiTheme="minorHAnsi" w:cstheme="minorHAnsi"/>
                <w:sz w:val="20"/>
                <w:szCs w:val="20"/>
              </w:rPr>
              <w:t>EMDR/BEPP/NET</w:t>
            </w:r>
          </w:p>
          <w:p w:rsidR="001C0785" w:rsidRPr="00255EF1" w:rsidRDefault="001C0785" w:rsidP="006B3604">
            <w:pPr>
              <w:numPr>
                <w:ilvl w:val="0"/>
                <w:numId w:val="2"/>
              </w:numPr>
              <w:rPr>
                <w:rFonts w:asciiTheme="minorHAnsi" w:hAnsiTheme="minorHAnsi" w:cstheme="minorHAnsi"/>
                <w:sz w:val="18"/>
                <w:szCs w:val="18"/>
              </w:rPr>
            </w:pPr>
            <w:r w:rsidRPr="00255EF1">
              <w:rPr>
                <w:rFonts w:asciiTheme="minorHAnsi" w:hAnsiTheme="minorHAnsi" w:cstheme="minorHAnsi"/>
                <w:sz w:val="20"/>
                <w:szCs w:val="20"/>
              </w:rPr>
              <w:t>psychotherapie supervisie in gekozen therapeutisch referentiekader</w:t>
            </w:r>
          </w:p>
          <w:p w:rsidR="001C0785" w:rsidRDefault="001C0785" w:rsidP="006B3604">
            <w:pPr>
              <w:rPr>
                <w:rFonts w:asciiTheme="minorHAnsi" w:hAnsiTheme="minorHAnsi" w:cstheme="minorHAnsi"/>
                <w:sz w:val="20"/>
                <w:szCs w:val="20"/>
              </w:rPr>
            </w:pPr>
          </w:p>
          <w:p w:rsidR="001C0785" w:rsidRPr="00255EF1" w:rsidRDefault="001C0785" w:rsidP="006B3604">
            <w:pPr>
              <w:rPr>
                <w:rFonts w:asciiTheme="minorHAnsi" w:hAnsiTheme="minorHAnsi" w:cstheme="minorHAnsi"/>
                <w:sz w:val="20"/>
                <w:szCs w:val="20"/>
              </w:rPr>
            </w:pPr>
          </w:p>
          <w:p w:rsidR="001C0785" w:rsidRPr="000E682D" w:rsidRDefault="001C0785" w:rsidP="006B3604">
            <w:pPr>
              <w:rPr>
                <w:rFonts w:asciiTheme="minorHAnsi" w:hAnsiTheme="minorHAnsi" w:cstheme="minorHAnsi"/>
                <w:b/>
                <w:i/>
                <w:color w:val="165BA0"/>
                <w:sz w:val="20"/>
                <w:szCs w:val="20"/>
              </w:rPr>
            </w:pPr>
            <w:r w:rsidRPr="000E682D">
              <w:rPr>
                <w:rFonts w:ascii="Arial" w:hAnsi="Arial" w:cs="Arial"/>
                <w:b/>
                <w:i/>
                <w:color w:val="165BA0"/>
                <w:sz w:val="20"/>
                <w:szCs w:val="20"/>
              </w:rPr>
              <w:t>Wetenschappelijk</w:t>
            </w:r>
            <w:r w:rsidRPr="000E682D">
              <w:rPr>
                <w:rFonts w:asciiTheme="minorHAnsi" w:hAnsiTheme="minorHAnsi" w:cstheme="minorHAnsi"/>
                <w:b/>
                <w:i/>
                <w:color w:val="165BA0"/>
                <w:sz w:val="20"/>
                <w:szCs w:val="20"/>
              </w:rPr>
              <w:t xml:space="preserve"> </w:t>
            </w:r>
            <w:r w:rsidRPr="000E682D">
              <w:rPr>
                <w:rFonts w:ascii="Arial" w:hAnsi="Arial" w:cs="Arial"/>
                <w:b/>
                <w:i/>
                <w:color w:val="165BA0"/>
                <w:sz w:val="20"/>
                <w:szCs w:val="20"/>
              </w:rPr>
              <w:t>onderzoek</w:t>
            </w:r>
            <w:r w:rsidRPr="000E682D">
              <w:rPr>
                <w:rFonts w:asciiTheme="minorHAnsi" w:hAnsiTheme="minorHAnsi" w:cstheme="minorHAnsi"/>
                <w:b/>
                <w:i/>
                <w:color w:val="165BA0"/>
                <w:sz w:val="20"/>
                <w:szCs w:val="20"/>
              </w:rPr>
              <w:t xml:space="preserve"> </w:t>
            </w:r>
          </w:p>
          <w:p w:rsidR="003F0098" w:rsidRPr="005D645F" w:rsidRDefault="003F0098" w:rsidP="006B3604">
            <w:pPr>
              <w:rPr>
                <w:rFonts w:asciiTheme="minorHAnsi" w:hAnsiTheme="minorHAnsi" w:cstheme="minorHAnsi"/>
                <w:b/>
                <w:i/>
                <w:color w:val="4F81BD"/>
                <w:sz w:val="20"/>
                <w:szCs w:val="20"/>
              </w:rPr>
            </w:pPr>
          </w:p>
          <w:p w:rsidR="001C0785" w:rsidRPr="00255EF1" w:rsidRDefault="001C0785" w:rsidP="006B3604">
            <w:pPr>
              <w:numPr>
                <w:ilvl w:val="0"/>
                <w:numId w:val="3"/>
              </w:numPr>
              <w:rPr>
                <w:rFonts w:asciiTheme="minorHAnsi" w:hAnsiTheme="minorHAnsi" w:cstheme="minorHAnsi"/>
                <w:sz w:val="18"/>
                <w:szCs w:val="18"/>
              </w:rPr>
            </w:pPr>
            <w:r w:rsidRPr="00255EF1">
              <w:rPr>
                <w:rFonts w:asciiTheme="minorHAnsi" w:hAnsiTheme="minorHAnsi" w:cstheme="minorHAnsi"/>
                <w:sz w:val="20"/>
                <w:szCs w:val="20"/>
              </w:rPr>
              <w:t>deelonderzoek binnen lopend onderzoekstraject (4 uur/week)</w:t>
            </w:r>
          </w:p>
          <w:p w:rsidR="001C0785" w:rsidRPr="00255EF1" w:rsidRDefault="001C0785" w:rsidP="006B3604">
            <w:pPr>
              <w:numPr>
                <w:ilvl w:val="0"/>
                <w:numId w:val="3"/>
              </w:numPr>
              <w:rPr>
                <w:rFonts w:asciiTheme="minorHAnsi" w:hAnsiTheme="minorHAnsi" w:cstheme="minorHAnsi"/>
                <w:sz w:val="18"/>
                <w:szCs w:val="18"/>
              </w:rPr>
            </w:pPr>
            <w:r w:rsidRPr="00255EF1">
              <w:rPr>
                <w:rFonts w:asciiTheme="minorHAnsi" w:hAnsiTheme="minorHAnsi" w:cstheme="minorHAnsi"/>
                <w:sz w:val="20"/>
                <w:szCs w:val="20"/>
              </w:rPr>
              <w:t xml:space="preserve">intern referaat en </w:t>
            </w:r>
            <w:proofErr w:type="spellStart"/>
            <w:r w:rsidRPr="00255EF1">
              <w:rPr>
                <w:rFonts w:asciiTheme="minorHAnsi" w:hAnsiTheme="minorHAnsi" w:cstheme="minorHAnsi"/>
                <w:sz w:val="20"/>
                <w:szCs w:val="20"/>
              </w:rPr>
              <w:t>z.m.</w:t>
            </w:r>
            <w:proofErr w:type="spellEnd"/>
            <w:r w:rsidRPr="00255EF1">
              <w:rPr>
                <w:rFonts w:asciiTheme="minorHAnsi" w:hAnsiTheme="minorHAnsi" w:cstheme="minorHAnsi"/>
                <w:sz w:val="20"/>
                <w:szCs w:val="20"/>
              </w:rPr>
              <w:t xml:space="preserve"> presentatie op congres of publicatie</w:t>
            </w:r>
          </w:p>
          <w:p w:rsidR="001C0785" w:rsidRPr="00B873C9" w:rsidRDefault="001C0785" w:rsidP="006B3604">
            <w:pPr>
              <w:numPr>
                <w:ilvl w:val="0"/>
                <w:numId w:val="3"/>
              </w:numPr>
              <w:rPr>
                <w:rFonts w:asciiTheme="minorHAnsi" w:hAnsiTheme="minorHAnsi" w:cstheme="minorHAnsi"/>
                <w:sz w:val="18"/>
                <w:szCs w:val="18"/>
              </w:rPr>
            </w:pPr>
            <w:r w:rsidRPr="00255EF1">
              <w:rPr>
                <w:rFonts w:asciiTheme="minorHAnsi" w:hAnsiTheme="minorHAnsi" w:cstheme="minorHAnsi"/>
                <w:sz w:val="20"/>
                <w:szCs w:val="20"/>
              </w:rPr>
              <w:t>deelname aan een internationaal congres wordt gestimuleerd</w:t>
            </w:r>
          </w:p>
          <w:p w:rsidR="003016DC" w:rsidRPr="00255EF1" w:rsidRDefault="003016DC" w:rsidP="006B3604">
            <w:pPr>
              <w:numPr>
                <w:ilvl w:val="0"/>
                <w:numId w:val="3"/>
              </w:numPr>
              <w:rPr>
                <w:rFonts w:asciiTheme="minorHAnsi" w:hAnsiTheme="minorHAnsi" w:cstheme="minorHAnsi"/>
                <w:sz w:val="18"/>
                <w:szCs w:val="18"/>
              </w:rPr>
            </w:pPr>
            <w:r>
              <w:rPr>
                <w:rFonts w:asciiTheme="minorHAnsi" w:hAnsiTheme="minorHAnsi" w:cstheme="minorHAnsi"/>
                <w:sz w:val="20"/>
                <w:szCs w:val="20"/>
              </w:rPr>
              <w:t>aparte wetenschapsstage</w:t>
            </w:r>
          </w:p>
          <w:p w:rsidR="001C0785" w:rsidRPr="001A19F4" w:rsidRDefault="001C0785" w:rsidP="00474AD4"/>
        </w:tc>
        <w:tc>
          <w:tcPr>
            <w:tcW w:w="236" w:type="dxa"/>
          </w:tcPr>
          <w:p w:rsidR="001C0785" w:rsidRDefault="001C0785">
            <w:pPr>
              <w:rPr>
                <w:rFonts w:ascii="Arial" w:hAnsi="Arial" w:cs="Arial"/>
                <w:sz w:val="22"/>
                <w:szCs w:val="22"/>
              </w:rPr>
            </w:pPr>
          </w:p>
        </w:tc>
        <w:tc>
          <w:tcPr>
            <w:tcW w:w="8010" w:type="dxa"/>
            <w:vMerge w:val="restart"/>
          </w:tcPr>
          <w:p w:rsidR="001C0785" w:rsidRDefault="001C0785">
            <w:pPr>
              <w:rPr>
                <w:rFonts w:ascii="Arial" w:hAnsi="Arial" w:cs="Arial"/>
                <w:sz w:val="22"/>
                <w:szCs w:val="22"/>
              </w:rPr>
            </w:pPr>
          </w:p>
          <w:p w:rsidR="001C0785" w:rsidRPr="000E682D" w:rsidRDefault="001C0785">
            <w:pPr>
              <w:rPr>
                <w:rFonts w:asciiTheme="minorHAnsi" w:hAnsiTheme="minorHAnsi" w:cstheme="minorHAnsi"/>
                <w:b/>
                <w:i/>
                <w:color w:val="165BA0"/>
                <w:sz w:val="22"/>
                <w:szCs w:val="22"/>
              </w:rPr>
            </w:pPr>
            <w:r w:rsidRPr="000E682D">
              <w:rPr>
                <w:rFonts w:asciiTheme="minorHAnsi" w:hAnsiTheme="minorHAnsi" w:cstheme="minorHAnsi"/>
                <w:b/>
                <w:i/>
                <w:color w:val="165BA0"/>
                <w:sz w:val="22"/>
                <w:szCs w:val="22"/>
              </w:rPr>
              <w:t>St Centrum ’45 Oegstgeest – polikliniek/dagkliniek</w:t>
            </w:r>
          </w:p>
          <w:p w:rsidR="001C0785" w:rsidRPr="00255EF1" w:rsidRDefault="001C0785" w:rsidP="00B25980">
            <w:pPr>
              <w:rPr>
                <w:rFonts w:asciiTheme="minorHAnsi" w:hAnsiTheme="minorHAnsi" w:cstheme="minorHAnsi"/>
                <w:sz w:val="20"/>
                <w:szCs w:val="20"/>
              </w:rPr>
            </w:pPr>
            <w:r w:rsidRPr="00255EF1">
              <w:rPr>
                <w:rFonts w:asciiTheme="minorHAnsi" w:hAnsiTheme="minorHAnsi" w:cstheme="minorHAnsi"/>
                <w:sz w:val="20"/>
                <w:szCs w:val="20"/>
              </w:rPr>
              <w:t xml:space="preserve">Twee 12-maanden stageplaatsen met een combinatie van poliklinisch en </w:t>
            </w:r>
            <w:proofErr w:type="spellStart"/>
            <w:r w:rsidRPr="00255EF1">
              <w:rPr>
                <w:rFonts w:asciiTheme="minorHAnsi" w:hAnsiTheme="minorHAnsi" w:cstheme="minorHAnsi"/>
                <w:sz w:val="20"/>
                <w:szCs w:val="20"/>
              </w:rPr>
              <w:t>dagklinisch</w:t>
            </w:r>
            <w:proofErr w:type="spellEnd"/>
            <w:r w:rsidRPr="00255EF1">
              <w:rPr>
                <w:rFonts w:asciiTheme="minorHAnsi" w:hAnsiTheme="minorHAnsi" w:cstheme="minorHAnsi"/>
                <w:sz w:val="20"/>
                <w:szCs w:val="20"/>
              </w:rPr>
              <w:t xml:space="preserve"> werk. De doelgroep is gevarieerd: eerste en tweede generatie oorlogsgetroffenen, vluchtelingen en asielzoekers, patiënten met gevolgen van </w:t>
            </w:r>
            <w:proofErr w:type="spellStart"/>
            <w:r w:rsidRPr="00255EF1">
              <w:rPr>
                <w:rFonts w:asciiTheme="minorHAnsi" w:hAnsiTheme="minorHAnsi" w:cstheme="minorHAnsi"/>
                <w:sz w:val="20"/>
                <w:szCs w:val="20"/>
              </w:rPr>
              <w:t>beroepsgerelateerde</w:t>
            </w:r>
            <w:proofErr w:type="spellEnd"/>
            <w:r w:rsidRPr="00255EF1">
              <w:rPr>
                <w:rFonts w:asciiTheme="minorHAnsi" w:hAnsiTheme="minorHAnsi" w:cstheme="minorHAnsi"/>
                <w:sz w:val="20"/>
                <w:szCs w:val="20"/>
              </w:rPr>
              <w:t xml:space="preserve"> traumatisering.</w:t>
            </w:r>
            <w:r w:rsidR="00B25980">
              <w:rPr>
                <w:rFonts w:asciiTheme="minorHAnsi" w:hAnsiTheme="minorHAnsi" w:cstheme="minorHAnsi"/>
                <w:sz w:val="20"/>
                <w:szCs w:val="20"/>
              </w:rPr>
              <w:t xml:space="preserve"> </w:t>
            </w:r>
            <w:r w:rsidRPr="00255EF1">
              <w:rPr>
                <w:rFonts w:asciiTheme="minorHAnsi" w:hAnsiTheme="minorHAnsi" w:cstheme="minorHAnsi"/>
                <w:sz w:val="20"/>
                <w:szCs w:val="20"/>
              </w:rPr>
              <w:t xml:space="preserve">Psychotherapeutische behandelingen worden uitgevoerd vanuit verschillende referentiekaders: traumagericht (EMDR, BEPP, NET), psychodynamisch, cliëntgericht, cognitief-gedragstherapeutisch, groepsdynamisch en </w:t>
            </w:r>
            <w:proofErr w:type="spellStart"/>
            <w:r w:rsidRPr="00255EF1">
              <w:rPr>
                <w:rFonts w:asciiTheme="minorHAnsi" w:hAnsiTheme="minorHAnsi" w:cstheme="minorHAnsi"/>
                <w:sz w:val="20"/>
                <w:szCs w:val="20"/>
              </w:rPr>
              <w:t>systeemtherapeutisch</w:t>
            </w:r>
            <w:proofErr w:type="spellEnd"/>
            <w:r w:rsidRPr="00255EF1">
              <w:rPr>
                <w:rFonts w:asciiTheme="minorHAnsi" w:hAnsiTheme="minorHAnsi" w:cstheme="minorHAnsi"/>
                <w:sz w:val="20"/>
                <w:szCs w:val="20"/>
              </w:rPr>
              <w:t xml:space="preserve">. De </w:t>
            </w:r>
            <w:proofErr w:type="spellStart"/>
            <w:r w:rsidRPr="00255EF1">
              <w:rPr>
                <w:rFonts w:asciiTheme="minorHAnsi" w:hAnsiTheme="minorHAnsi" w:cstheme="minorHAnsi"/>
                <w:sz w:val="20"/>
                <w:szCs w:val="20"/>
              </w:rPr>
              <w:t>aios</w:t>
            </w:r>
            <w:proofErr w:type="spellEnd"/>
            <w:r w:rsidRPr="00255EF1">
              <w:rPr>
                <w:rFonts w:asciiTheme="minorHAnsi" w:hAnsiTheme="minorHAnsi" w:cstheme="minorHAnsi"/>
                <w:sz w:val="20"/>
                <w:szCs w:val="20"/>
              </w:rPr>
              <w:t xml:space="preserve"> wordt ingeschakeld bij intake en multidisciplinaire indicatiestelling. Hij/zij doet psychiatrische consulten en voert eigen psychotherapeutische behandelingen uit onder supervisie. Deelname als co-therapeut aan groepspsychotherapie is een onderdeel van de stage.</w:t>
            </w:r>
          </w:p>
          <w:p w:rsidR="001C0785" w:rsidRPr="00255EF1" w:rsidRDefault="001C0785" w:rsidP="00B25980">
            <w:pPr>
              <w:rPr>
                <w:rFonts w:asciiTheme="minorHAnsi" w:hAnsiTheme="minorHAnsi" w:cstheme="minorHAnsi"/>
                <w:sz w:val="22"/>
                <w:szCs w:val="22"/>
              </w:rPr>
            </w:pPr>
          </w:p>
          <w:p w:rsidR="001C0785" w:rsidRPr="000E682D" w:rsidRDefault="001C0785" w:rsidP="00B25980">
            <w:pPr>
              <w:rPr>
                <w:rFonts w:asciiTheme="minorHAnsi" w:hAnsiTheme="minorHAnsi" w:cstheme="minorHAnsi"/>
                <w:b/>
                <w:i/>
                <w:color w:val="165BA0"/>
                <w:sz w:val="22"/>
                <w:szCs w:val="22"/>
              </w:rPr>
            </w:pPr>
            <w:r w:rsidRPr="000E682D">
              <w:rPr>
                <w:rFonts w:asciiTheme="minorHAnsi" w:hAnsiTheme="minorHAnsi" w:cstheme="minorHAnsi"/>
                <w:b/>
                <w:i/>
                <w:color w:val="165BA0"/>
                <w:sz w:val="22"/>
                <w:szCs w:val="22"/>
              </w:rPr>
              <w:t xml:space="preserve">St Centrum ’45 Diemen – polikliniek/dagkliniek </w:t>
            </w:r>
          </w:p>
          <w:p w:rsidR="001C0785" w:rsidRPr="00255EF1" w:rsidRDefault="001C0785" w:rsidP="00B25980">
            <w:pPr>
              <w:rPr>
                <w:rFonts w:asciiTheme="minorHAnsi" w:hAnsiTheme="minorHAnsi" w:cstheme="minorHAnsi"/>
                <w:sz w:val="20"/>
                <w:szCs w:val="20"/>
              </w:rPr>
            </w:pPr>
            <w:r w:rsidRPr="00255EF1">
              <w:rPr>
                <w:rFonts w:asciiTheme="minorHAnsi" w:hAnsiTheme="minorHAnsi" w:cstheme="minorHAnsi"/>
                <w:sz w:val="20"/>
                <w:szCs w:val="20"/>
              </w:rPr>
              <w:t xml:space="preserve">Een 12-maanden stageplaats met een combinatie van poliklinisch en </w:t>
            </w:r>
            <w:proofErr w:type="spellStart"/>
            <w:r w:rsidRPr="00255EF1">
              <w:rPr>
                <w:rFonts w:asciiTheme="minorHAnsi" w:hAnsiTheme="minorHAnsi" w:cstheme="minorHAnsi"/>
                <w:sz w:val="20"/>
                <w:szCs w:val="20"/>
              </w:rPr>
              <w:t>dagklinisch</w:t>
            </w:r>
            <w:proofErr w:type="spellEnd"/>
            <w:r w:rsidRPr="00255EF1">
              <w:rPr>
                <w:rFonts w:asciiTheme="minorHAnsi" w:hAnsiTheme="minorHAnsi" w:cstheme="minorHAnsi"/>
                <w:sz w:val="20"/>
                <w:szCs w:val="20"/>
              </w:rPr>
              <w:t xml:space="preserve"> werk. De doelgroep wordt hoofdzakelijk gevormd door vluchtelingen en asielzoekers, en daarnaast geweldsgetroffenen met een andere traumatiseringsachtergrond. Ondersteunende psychiatrische en psychotherapeutische behandeling wordt gecombineerd met traumagerichte psychotherapeutische interventies (EMDR, BEPP, NET). De afdeling heeft een sterk systeemgerichte traditie en een </w:t>
            </w:r>
            <w:proofErr w:type="spellStart"/>
            <w:r w:rsidRPr="00255EF1">
              <w:rPr>
                <w:rFonts w:asciiTheme="minorHAnsi" w:hAnsiTheme="minorHAnsi" w:cstheme="minorHAnsi"/>
                <w:sz w:val="20"/>
                <w:szCs w:val="20"/>
              </w:rPr>
              <w:t>multifamily</w:t>
            </w:r>
            <w:proofErr w:type="spellEnd"/>
            <w:r w:rsidRPr="00255EF1">
              <w:rPr>
                <w:rFonts w:asciiTheme="minorHAnsi" w:hAnsiTheme="minorHAnsi" w:cstheme="minorHAnsi"/>
                <w:sz w:val="20"/>
                <w:szCs w:val="20"/>
              </w:rPr>
              <w:t xml:space="preserve"> dagbehandelingsgroep naast een afdeling voor jeugdige vluchtelingen en asielzoekers. Naast diagnostiek en indicatiestelling voert de </w:t>
            </w:r>
            <w:proofErr w:type="spellStart"/>
            <w:r w:rsidRPr="00255EF1">
              <w:rPr>
                <w:rFonts w:asciiTheme="minorHAnsi" w:hAnsiTheme="minorHAnsi" w:cstheme="minorHAnsi"/>
                <w:sz w:val="20"/>
                <w:szCs w:val="20"/>
              </w:rPr>
              <w:t>aios</w:t>
            </w:r>
            <w:proofErr w:type="spellEnd"/>
            <w:r w:rsidRPr="00255EF1">
              <w:rPr>
                <w:rFonts w:asciiTheme="minorHAnsi" w:hAnsiTheme="minorHAnsi" w:cstheme="minorHAnsi"/>
                <w:sz w:val="20"/>
                <w:szCs w:val="20"/>
              </w:rPr>
              <w:t xml:space="preserve"> individuele behandelingen uit onder supervisie. Transculturele aspecten spelen in elke behandeling een rol en de </w:t>
            </w:r>
            <w:proofErr w:type="spellStart"/>
            <w:r w:rsidRPr="00255EF1">
              <w:rPr>
                <w:rFonts w:asciiTheme="minorHAnsi" w:hAnsiTheme="minorHAnsi" w:cstheme="minorHAnsi"/>
                <w:sz w:val="20"/>
                <w:szCs w:val="20"/>
              </w:rPr>
              <w:t>aios</w:t>
            </w:r>
            <w:proofErr w:type="spellEnd"/>
            <w:r w:rsidRPr="00255EF1">
              <w:rPr>
                <w:rFonts w:asciiTheme="minorHAnsi" w:hAnsiTheme="minorHAnsi" w:cstheme="minorHAnsi"/>
                <w:sz w:val="20"/>
                <w:szCs w:val="20"/>
              </w:rPr>
              <w:t xml:space="preserve"> doet ervaring op in het werken met tolken.</w:t>
            </w:r>
          </w:p>
          <w:p w:rsidR="001C0785" w:rsidRPr="00255EF1" w:rsidRDefault="001C0785" w:rsidP="00B25980">
            <w:pPr>
              <w:rPr>
                <w:rFonts w:asciiTheme="minorHAnsi" w:hAnsiTheme="minorHAnsi" w:cstheme="minorHAnsi"/>
                <w:sz w:val="20"/>
                <w:szCs w:val="20"/>
              </w:rPr>
            </w:pPr>
          </w:p>
          <w:p w:rsidR="001C0785" w:rsidRPr="000E682D" w:rsidRDefault="001C0785" w:rsidP="00B25980">
            <w:pPr>
              <w:rPr>
                <w:rFonts w:asciiTheme="minorHAnsi" w:hAnsiTheme="minorHAnsi" w:cstheme="minorHAnsi"/>
                <w:color w:val="165BA0"/>
                <w:sz w:val="22"/>
                <w:szCs w:val="22"/>
              </w:rPr>
            </w:pPr>
            <w:r w:rsidRPr="000E682D">
              <w:rPr>
                <w:rFonts w:asciiTheme="minorHAnsi" w:hAnsiTheme="minorHAnsi" w:cstheme="minorHAnsi"/>
                <w:b/>
                <w:i/>
                <w:color w:val="165BA0"/>
                <w:sz w:val="22"/>
                <w:szCs w:val="22"/>
              </w:rPr>
              <w:t>Equator Foundation Diemen – polikliniek/dagkliniek vluchtelingen, asielzoekers en slachtoffers van mensenhandel</w:t>
            </w:r>
          </w:p>
          <w:p w:rsidR="001C0785" w:rsidRPr="00255EF1" w:rsidRDefault="001C0785" w:rsidP="00B25980">
            <w:pPr>
              <w:rPr>
                <w:rFonts w:asciiTheme="minorHAnsi" w:hAnsiTheme="minorHAnsi" w:cstheme="minorHAnsi"/>
                <w:sz w:val="20"/>
                <w:szCs w:val="20"/>
              </w:rPr>
            </w:pPr>
            <w:r w:rsidRPr="00255EF1">
              <w:rPr>
                <w:rFonts w:asciiTheme="minorHAnsi" w:hAnsiTheme="minorHAnsi" w:cstheme="minorHAnsi"/>
                <w:sz w:val="20"/>
                <w:szCs w:val="20"/>
              </w:rPr>
              <w:t xml:space="preserve">12-maanden stageplaats met een combinatie van poliklinische en dagklinische werkzaamheden voor de doelgroep vluchtelingen in verband met oorlogs- en politiek geweld en slachtoffers van mensenhandel met </w:t>
            </w:r>
            <w:proofErr w:type="spellStart"/>
            <w:r w:rsidRPr="00255EF1">
              <w:rPr>
                <w:rFonts w:asciiTheme="minorHAnsi" w:hAnsiTheme="minorHAnsi" w:cstheme="minorHAnsi"/>
                <w:sz w:val="20"/>
                <w:szCs w:val="20"/>
              </w:rPr>
              <w:t>traumagerelateerde</w:t>
            </w:r>
            <w:proofErr w:type="spellEnd"/>
            <w:r w:rsidRPr="00255EF1">
              <w:rPr>
                <w:rFonts w:asciiTheme="minorHAnsi" w:hAnsiTheme="minorHAnsi" w:cstheme="minorHAnsi"/>
                <w:sz w:val="20"/>
                <w:szCs w:val="20"/>
              </w:rPr>
              <w:t xml:space="preserve"> klachten. Vanuit de gedachte dat systematisch geweld en onvrijwillige migratie zowel de mentale toestand als de sociale identiteit aantasten richt de behandeling zich tegelijkertijd op mentaal herstel en maatschappelijke binding. De benadering volgt een rehabilitatiemodel met een integratie van psychiatrische, psychotherapeutische, sociale en functiegerichte elementen. Naast intakegesprekken en medisch psychiatrische behandelingen voert de </w:t>
            </w:r>
            <w:proofErr w:type="spellStart"/>
            <w:r w:rsidRPr="00255EF1">
              <w:rPr>
                <w:rFonts w:asciiTheme="minorHAnsi" w:hAnsiTheme="minorHAnsi" w:cstheme="minorHAnsi"/>
                <w:sz w:val="20"/>
                <w:szCs w:val="20"/>
              </w:rPr>
              <w:t>aios</w:t>
            </w:r>
            <w:proofErr w:type="spellEnd"/>
            <w:r w:rsidRPr="00255EF1">
              <w:rPr>
                <w:rFonts w:asciiTheme="minorHAnsi" w:hAnsiTheme="minorHAnsi" w:cstheme="minorHAnsi"/>
                <w:sz w:val="20"/>
                <w:szCs w:val="20"/>
              </w:rPr>
              <w:t xml:space="preserve"> gedragstherapeutische en traumagerichte behandelingen uit onder supervisie.</w:t>
            </w:r>
            <w:r w:rsidR="000E682D">
              <w:rPr>
                <w:rFonts w:asciiTheme="minorHAnsi" w:hAnsiTheme="minorHAnsi" w:cstheme="minorHAnsi"/>
                <w:sz w:val="20"/>
                <w:szCs w:val="20"/>
              </w:rPr>
              <w:br/>
            </w:r>
          </w:p>
          <w:p w:rsidR="00371408" w:rsidRPr="003A2061" w:rsidRDefault="00371408" w:rsidP="00B25980">
            <w:pPr>
              <w:rPr>
                <w:rFonts w:asciiTheme="minorHAnsi" w:eastAsia="Calibri" w:hAnsiTheme="minorHAnsi"/>
                <w:b/>
                <w:i/>
                <w:noProof/>
                <w:color w:val="165BA0"/>
                <w:sz w:val="22"/>
                <w:szCs w:val="22"/>
                <w:lang w:eastAsia="en-US"/>
              </w:rPr>
            </w:pPr>
            <w:r w:rsidRPr="003A2061">
              <w:rPr>
                <w:rFonts w:asciiTheme="minorHAnsi" w:eastAsia="Calibri" w:hAnsiTheme="minorHAnsi"/>
                <w:b/>
                <w:i/>
                <w:noProof/>
                <w:color w:val="165BA0"/>
                <w:sz w:val="22"/>
                <w:szCs w:val="22"/>
                <w:lang w:eastAsia="en-US"/>
              </w:rPr>
              <w:t>Wetenschappelijke stage</w:t>
            </w:r>
          </w:p>
          <w:p w:rsidR="007C2E61" w:rsidRPr="000E682D" w:rsidRDefault="00371408" w:rsidP="00B25980">
            <w:pPr>
              <w:rPr>
                <w:sz w:val="20"/>
                <w:szCs w:val="20"/>
              </w:rPr>
            </w:pPr>
            <w:r w:rsidRPr="00371408">
              <w:rPr>
                <w:rFonts w:asciiTheme="minorHAnsi" w:eastAsia="Calibri" w:hAnsiTheme="minorHAnsi"/>
                <w:noProof/>
                <w:sz w:val="20"/>
                <w:szCs w:val="20"/>
                <w:lang w:val="ar-SA" w:eastAsia="en-US"/>
              </w:rPr>
              <w:t>Stage wetenschappelijk onderzoek 3 - 12  maanden. Een stage van 12 maanden behoort indien passend in een promotietraject tot de mogelijkheden.</w:t>
            </w:r>
            <w:r w:rsidR="00F47943">
              <w:rPr>
                <w:rFonts w:asciiTheme="minorHAnsi" w:eastAsia="Calibri" w:hAnsiTheme="minorHAnsi"/>
                <w:noProof/>
                <w:sz w:val="20"/>
                <w:szCs w:val="20"/>
                <w:lang w:eastAsia="en-US"/>
              </w:rPr>
              <w:t xml:space="preserve"> </w:t>
            </w:r>
            <w:r w:rsidRPr="00371408">
              <w:rPr>
                <w:rFonts w:asciiTheme="minorHAnsi" w:eastAsia="Calibri" w:hAnsiTheme="minorHAnsi"/>
                <w:noProof/>
                <w:sz w:val="20"/>
                <w:szCs w:val="20"/>
                <w:lang w:val="ar-SA" w:eastAsia="en-US"/>
              </w:rPr>
              <w:t>De wetenschappelijke stage is gekoppeld</w:t>
            </w:r>
            <w:r w:rsidR="000E682D">
              <w:rPr>
                <w:rFonts w:asciiTheme="minorHAnsi" w:eastAsia="Calibri" w:hAnsiTheme="minorHAnsi"/>
                <w:noProof/>
                <w:sz w:val="20"/>
                <w:szCs w:val="20"/>
                <w:lang w:eastAsia="en-US"/>
              </w:rPr>
              <w:br/>
            </w:r>
            <w:r w:rsidR="000E682D" w:rsidRPr="00371408">
              <w:rPr>
                <w:rFonts w:asciiTheme="minorHAnsi" w:eastAsia="Calibri" w:hAnsiTheme="minorHAnsi"/>
                <w:noProof/>
                <w:sz w:val="20"/>
                <w:szCs w:val="20"/>
                <w:lang w:val="ar-SA" w:eastAsia="en-US"/>
              </w:rPr>
              <w:t xml:space="preserve">aan </w:t>
            </w:r>
            <w:r w:rsidR="000E682D" w:rsidRPr="00371408">
              <w:rPr>
                <w:rFonts w:ascii="Calibri" w:eastAsia="Calibri" w:hAnsi="Calibri"/>
                <w:noProof/>
                <w:sz w:val="20"/>
                <w:szCs w:val="20"/>
                <w:lang w:val="ar-SA" w:eastAsia="en-US"/>
              </w:rPr>
              <w:t>éé</w:t>
            </w:r>
            <w:r w:rsidR="000E682D" w:rsidRPr="00371408">
              <w:rPr>
                <w:rFonts w:asciiTheme="minorHAnsi" w:eastAsia="Calibri" w:hAnsiTheme="minorHAnsi"/>
                <w:noProof/>
                <w:sz w:val="20"/>
                <w:szCs w:val="20"/>
                <w:lang w:val="ar-SA" w:eastAsia="en-US"/>
              </w:rPr>
              <w:t>n van de klinische stages bij Stichting Centrum ’45 Oegstgeest en Diemen of Equator Foundation</w:t>
            </w:r>
            <w:r w:rsidR="003A2061">
              <w:rPr>
                <w:rFonts w:asciiTheme="minorHAnsi" w:eastAsia="Calibri" w:hAnsiTheme="minorHAnsi"/>
                <w:noProof/>
                <w:sz w:val="20"/>
                <w:szCs w:val="20"/>
                <w:lang w:eastAsia="en-US"/>
              </w:rPr>
              <w:t>.</w:t>
            </w:r>
            <w:r w:rsidR="00B25980">
              <w:rPr>
                <w:rFonts w:asciiTheme="minorHAnsi" w:eastAsia="Calibri" w:hAnsiTheme="minorHAnsi"/>
                <w:noProof/>
                <w:sz w:val="20"/>
                <w:szCs w:val="20"/>
                <w:lang w:eastAsia="en-US"/>
              </w:rPr>
              <w:t xml:space="preserve"> </w:t>
            </w:r>
            <w:r w:rsidR="00B25980" w:rsidRPr="00371408">
              <w:rPr>
                <w:rFonts w:asciiTheme="minorHAnsi" w:eastAsia="Calibri" w:hAnsiTheme="minorHAnsi"/>
                <w:noProof/>
                <w:sz w:val="20"/>
                <w:szCs w:val="20"/>
                <w:lang w:val="ar-SA" w:eastAsia="en-US"/>
              </w:rPr>
              <w:t xml:space="preserve">Het opzetten en uitvoeren van een wetenschappelijk (deel)onderzoek </w:t>
            </w:r>
            <w:r w:rsidR="00B25980" w:rsidRPr="00371408">
              <w:rPr>
                <w:rFonts w:asciiTheme="minorHAnsi" w:eastAsiaTheme="minorHAnsi" w:hAnsiTheme="minorHAnsi" w:cs="Calibri"/>
                <w:noProof/>
                <w:sz w:val="20"/>
                <w:szCs w:val="20"/>
                <w:lang w:val="ar-SA" w:eastAsia="en-US"/>
              </w:rPr>
              <w:t>en rapportage in de vorm van congrespresentatie, poster en/of andere wetenschappelijke publicatie.</w:t>
            </w:r>
          </w:p>
        </w:tc>
      </w:tr>
      <w:tr w:rsidR="001C0785" w:rsidTr="001C0785">
        <w:tc>
          <w:tcPr>
            <w:tcW w:w="4004" w:type="dxa"/>
          </w:tcPr>
          <w:p w:rsidR="001C0785" w:rsidRDefault="001C0785">
            <w:r w:rsidRPr="005C5BAF">
              <w:rPr>
                <w:rFonts w:ascii="Arial" w:hAnsi="Arial" w:cs="Arial"/>
                <w:b/>
                <w:color w:val="1C5C9C"/>
                <w:sz w:val="22"/>
                <w:szCs w:val="22"/>
              </w:rPr>
              <w:t>Arbeidsvoorwaarden</w:t>
            </w:r>
          </w:p>
        </w:tc>
        <w:tc>
          <w:tcPr>
            <w:tcW w:w="4005" w:type="dxa"/>
          </w:tcPr>
          <w:p w:rsidR="001C0785" w:rsidRDefault="001C0785">
            <w:r>
              <w:rPr>
                <w:rFonts w:ascii="Arial" w:hAnsi="Arial" w:cs="Arial"/>
                <w:b/>
                <w:color w:val="1C5C9C"/>
                <w:sz w:val="22"/>
                <w:szCs w:val="22"/>
              </w:rPr>
              <w:t>Informatie</w:t>
            </w:r>
          </w:p>
        </w:tc>
        <w:tc>
          <w:tcPr>
            <w:tcW w:w="236" w:type="dxa"/>
          </w:tcPr>
          <w:p w:rsidR="001C0785" w:rsidRDefault="001C0785"/>
        </w:tc>
        <w:tc>
          <w:tcPr>
            <w:tcW w:w="8010" w:type="dxa"/>
            <w:vMerge/>
          </w:tcPr>
          <w:p w:rsidR="001C0785" w:rsidRDefault="001C0785"/>
        </w:tc>
      </w:tr>
      <w:tr w:rsidR="001C0785" w:rsidTr="001C0785">
        <w:tc>
          <w:tcPr>
            <w:tcW w:w="4004" w:type="dxa"/>
          </w:tcPr>
          <w:p w:rsidR="001C0785" w:rsidRPr="00255EF1" w:rsidRDefault="001C0785" w:rsidP="00B80E64">
            <w:pPr>
              <w:numPr>
                <w:ilvl w:val="0"/>
                <w:numId w:val="4"/>
              </w:numPr>
              <w:tabs>
                <w:tab w:val="left" w:pos="-1440"/>
                <w:tab w:val="left" w:pos="-720"/>
                <w:tab w:val="left" w:pos="284"/>
                <w:tab w:val="left" w:pos="476"/>
                <w:tab w:val="left" w:pos="714"/>
                <w:tab w:val="left" w:pos="952"/>
                <w:tab w:val="left" w:pos="1190"/>
                <w:tab w:val="left" w:pos="1429"/>
                <w:tab w:val="left" w:pos="6094"/>
              </w:tabs>
              <w:rPr>
                <w:rFonts w:asciiTheme="minorHAnsi" w:hAnsiTheme="minorHAnsi" w:cstheme="minorHAnsi"/>
                <w:sz w:val="20"/>
                <w:szCs w:val="20"/>
              </w:rPr>
            </w:pPr>
            <w:r w:rsidRPr="00255EF1">
              <w:rPr>
                <w:rFonts w:asciiTheme="minorHAnsi" w:hAnsiTheme="minorHAnsi" w:cstheme="minorHAnsi"/>
                <w:sz w:val="20"/>
                <w:szCs w:val="20"/>
              </w:rPr>
              <w:t>salariëring en secundaire</w:t>
            </w:r>
            <w:r w:rsidR="00B873C9">
              <w:rPr>
                <w:rFonts w:asciiTheme="minorHAnsi" w:hAnsiTheme="minorHAnsi" w:cstheme="minorHAnsi"/>
                <w:sz w:val="20"/>
                <w:szCs w:val="20"/>
              </w:rPr>
              <w:t xml:space="preserve"> </w:t>
            </w:r>
            <w:r w:rsidRPr="00255EF1">
              <w:rPr>
                <w:rFonts w:asciiTheme="minorHAnsi" w:hAnsiTheme="minorHAnsi" w:cstheme="minorHAnsi"/>
                <w:sz w:val="20"/>
                <w:szCs w:val="20"/>
              </w:rPr>
              <w:t xml:space="preserve">arbeidsvoorwaarden zijn geregeld overeenkomstig de CAO-GGZ </w:t>
            </w:r>
          </w:p>
          <w:p w:rsidR="001C0785" w:rsidRPr="00C51B5A" w:rsidRDefault="001C0785" w:rsidP="00B80E64">
            <w:pPr>
              <w:numPr>
                <w:ilvl w:val="0"/>
                <w:numId w:val="4"/>
              </w:numPr>
              <w:tabs>
                <w:tab w:val="left" w:pos="-1440"/>
                <w:tab w:val="left" w:pos="-720"/>
                <w:tab w:val="left" w:pos="284"/>
                <w:tab w:val="left" w:pos="476"/>
                <w:tab w:val="left" w:pos="714"/>
                <w:tab w:val="left" w:pos="952"/>
                <w:tab w:val="left" w:pos="1190"/>
                <w:tab w:val="left" w:pos="1429"/>
                <w:tab w:val="left" w:pos="6094"/>
              </w:tabs>
              <w:rPr>
                <w:sz w:val="20"/>
                <w:szCs w:val="20"/>
              </w:rPr>
            </w:pPr>
            <w:proofErr w:type="spellStart"/>
            <w:r w:rsidRPr="00255EF1">
              <w:rPr>
                <w:rFonts w:asciiTheme="minorHAnsi" w:hAnsiTheme="minorHAnsi" w:cstheme="minorHAnsi"/>
                <w:sz w:val="20"/>
                <w:szCs w:val="20"/>
              </w:rPr>
              <w:t>aios</w:t>
            </w:r>
            <w:proofErr w:type="spellEnd"/>
            <w:r w:rsidRPr="00255EF1">
              <w:rPr>
                <w:rFonts w:asciiTheme="minorHAnsi" w:hAnsiTheme="minorHAnsi" w:cstheme="minorHAnsi"/>
                <w:sz w:val="20"/>
                <w:szCs w:val="20"/>
              </w:rPr>
              <w:t xml:space="preserve"> nemen deel aan de </w:t>
            </w:r>
            <w:proofErr w:type="spellStart"/>
            <w:r w:rsidRPr="00255EF1">
              <w:rPr>
                <w:rFonts w:asciiTheme="minorHAnsi" w:hAnsiTheme="minorHAnsi" w:cstheme="minorHAnsi"/>
                <w:sz w:val="20"/>
                <w:szCs w:val="20"/>
              </w:rPr>
              <w:t>bereikbaarheids-diensten</w:t>
            </w:r>
            <w:proofErr w:type="spellEnd"/>
            <w:r w:rsidRPr="00255EF1">
              <w:rPr>
                <w:rFonts w:asciiTheme="minorHAnsi" w:hAnsiTheme="minorHAnsi" w:cstheme="minorHAnsi"/>
                <w:sz w:val="20"/>
                <w:szCs w:val="20"/>
              </w:rPr>
              <w:t xml:space="preserve"> van St. Centrum ‘45</w:t>
            </w:r>
          </w:p>
        </w:tc>
        <w:tc>
          <w:tcPr>
            <w:tcW w:w="4005" w:type="dxa"/>
          </w:tcPr>
          <w:p w:rsidR="001C0785" w:rsidRDefault="001C0785" w:rsidP="003F0098">
            <w:pPr>
              <w:tabs>
                <w:tab w:val="left" w:pos="-1417"/>
                <w:tab w:val="left" w:pos="-697"/>
                <w:tab w:val="left" w:pos="23"/>
                <w:tab w:val="left" w:pos="260"/>
                <w:tab w:val="left" w:pos="499"/>
                <w:tab w:val="left" w:pos="737"/>
                <w:tab w:val="left" w:pos="975"/>
                <w:tab w:val="left" w:pos="1213"/>
                <w:tab w:val="left" w:pos="1452"/>
                <w:tab w:val="left" w:pos="6117"/>
              </w:tabs>
              <w:rPr>
                <w:rStyle w:val="Hyperlink"/>
                <w:rFonts w:asciiTheme="minorHAnsi" w:hAnsiTheme="minorHAnsi" w:cstheme="minorHAnsi"/>
                <w:sz w:val="20"/>
                <w:szCs w:val="20"/>
              </w:rPr>
            </w:pPr>
            <w:r w:rsidRPr="00255EF1">
              <w:rPr>
                <w:rFonts w:asciiTheme="minorHAnsi" w:hAnsiTheme="minorHAnsi" w:cstheme="minorHAnsi"/>
                <w:sz w:val="20"/>
                <w:szCs w:val="20"/>
              </w:rPr>
              <w:t>Nadere informatie kunt u verkrijgen bij</w:t>
            </w:r>
            <w:r w:rsidR="00B873C9">
              <w:rPr>
                <w:rFonts w:asciiTheme="minorHAnsi" w:hAnsiTheme="minorHAnsi" w:cstheme="minorHAnsi"/>
                <w:sz w:val="20"/>
                <w:szCs w:val="20"/>
              </w:rPr>
              <w:t xml:space="preserve"> </w:t>
            </w:r>
            <w:r w:rsidR="007C2E61">
              <w:rPr>
                <w:rFonts w:asciiTheme="minorHAnsi" w:hAnsiTheme="minorHAnsi" w:cstheme="minorHAnsi"/>
                <w:sz w:val="20"/>
                <w:szCs w:val="20"/>
              </w:rPr>
              <w:t>Patricia Dashorst</w:t>
            </w:r>
            <w:r w:rsidR="007C2E61" w:rsidRPr="00255EF1" w:rsidDel="007C2E61">
              <w:rPr>
                <w:rFonts w:asciiTheme="minorHAnsi" w:hAnsiTheme="minorHAnsi" w:cstheme="minorHAnsi"/>
                <w:sz w:val="20"/>
                <w:szCs w:val="20"/>
              </w:rPr>
              <w:t xml:space="preserve"> </w:t>
            </w:r>
            <w:r w:rsidR="00C90D24">
              <w:rPr>
                <w:rFonts w:asciiTheme="minorHAnsi" w:hAnsiTheme="minorHAnsi" w:cstheme="minorHAnsi"/>
                <w:sz w:val="20"/>
                <w:szCs w:val="20"/>
              </w:rPr>
              <w:t>, opleider of</w:t>
            </w:r>
            <w:r w:rsidR="007C2E61">
              <w:rPr>
                <w:rFonts w:asciiTheme="minorHAnsi" w:hAnsiTheme="minorHAnsi" w:cstheme="minorHAnsi"/>
                <w:sz w:val="20"/>
                <w:szCs w:val="20"/>
              </w:rPr>
              <w:t xml:space="preserve"> Geert Smid</w:t>
            </w:r>
            <w:r w:rsidRPr="00255EF1">
              <w:rPr>
                <w:rFonts w:asciiTheme="minorHAnsi" w:hAnsiTheme="minorHAnsi" w:cstheme="minorHAnsi"/>
                <w:sz w:val="20"/>
                <w:szCs w:val="20"/>
              </w:rPr>
              <w:t xml:space="preserve">, plaatsvervangend opleider, per mail </w:t>
            </w:r>
            <w:hyperlink r:id="rId16" w:history="1">
              <w:r w:rsidR="007C2E61" w:rsidRPr="007C2E61">
                <w:rPr>
                  <w:rStyle w:val="Hyperlink"/>
                  <w:rFonts w:asciiTheme="minorHAnsi" w:hAnsiTheme="minorHAnsi" w:cstheme="minorHAnsi"/>
                  <w:sz w:val="20"/>
                  <w:szCs w:val="20"/>
                </w:rPr>
                <w:t>l</w:t>
              </w:r>
            </w:hyperlink>
            <w:r w:rsidR="00927317">
              <w:rPr>
                <w:rFonts w:asciiTheme="minorHAnsi" w:hAnsiTheme="minorHAnsi" w:cstheme="minorHAnsi"/>
                <w:color w:val="1C5C9C"/>
                <w:sz w:val="20"/>
                <w:szCs w:val="20"/>
              </w:rPr>
              <w:t xml:space="preserve"> </w:t>
            </w:r>
            <w:hyperlink r:id="rId17" w:history="1">
              <w:r w:rsidR="00C90D24" w:rsidRPr="00347150">
                <w:rPr>
                  <w:rStyle w:val="Hyperlink"/>
                  <w:rFonts w:asciiTheme="minorHAnsi" w:hAnsiTheme="minorHAnsi" w:cstheme="minorHAnsi"/>
                  <w:sz w:val="20"/>
                  <w:szCs w:val="20"/>
                </w:rPr>
                <w:t>p.dashorst@centrum45.nl</w:t>
              </w:r>
            </w:hyperlink>
          </w:p>
          <w:p w:rsidR="007C2E61" w:rsidRPr="00255EF1" w:rsidRDefault="007C2E61" w:rsidP="003F0098">
            <w:pPr>
              <w:tabs>
                <w:tab w:val="left" w:pos="-1417"/>
                <w:tab w:val="left" w:pos="-697"/>
                <w:tab w:val="left" w:pos="23"/>
                <w:tab w:val="left" w:pos="260"/>
                <w:tab w:val="left" w:pos="499"/>
                <w:tab w:val="left" w:pos="737"/>
                <w:tab w:val="left" w:pos="975"/>
                <w:tab w:val="left" w:pos="1213"/>
                <w:tab w:val="left" w:pos="1452"/>
                <w:tab w:val="left" w:pos="6117"/>
              </w:tabs>
              <w:rPr>
                <w:rFonts w:asciiTheme="minorHAnsi" w:hAnsiTheme="minorHAnsi" w:cstheme="minorHAnsi"/>
                <w:sz w:val="20"/>
                <w:szCs w:val="20"/>
              </w:rPr>
            </w:pPr>
            <w:r>
              <w:rPr>
                <w:rStyle w:val="Hyperlink"/>
                <w:rFonts w:asciiTheme="minorHAnsi" w:hAnsiTheme="minorHAnsi" w:cstheme="minorHAnsi"/>
                <w:sz w:val="20"/>
                <w:szCs w:val="20"/>
              </w:rPr>
              <w:t>g.smid@centrum45.nl</w:t>
            </w:r>
          </w:p>
          <w:p w:rsidR="001C0785" w:rsidRPr="00255EF1" w:rsidRDefault="001C0785" w:rsidP="00B80E64">
            <w:pPr>
              <w:tabs>
                <w:tab w:val="left" w:pos="-1417"/>
                <w:tab w:val="left" w:pos="-697"/>
                <w:tab w:val="left" w:pos="23"/>
                <w:tab w:val="left" w:pos="260"/>
                <w:tab w:val="left" w:pos="499"/>
                <w:tab w:val="left" w:pos="737"/>
                <w:tab w:val="left" w:pos="975"/>
                <w:tab w:val="left" w:pos="1213"/>
                <w:tab w:val="left" w:pos="1452"/>
                <w:tab w:val="left" w:pos="6117"/>
              </w:tabs>
              <w:ind w:left="-23"/>
              <w:rPr>
                <w:rFonts w:asciiTheme="minorHAnsi" w:hAnsiTheme="minorHAnsi" w:cstheme="minorHAnsi"/>
                <w:sz w:val="20"/>
                <w:szCs w:val="20"/>
              </w:rPr>
            </w:pPr>
            <w:r w:rsidRPr="00255EF1">
              <w:rPr>
                <w:rFonts w:asciiTheme="minorHAnsi" w:hAnsiTheme="minorHAnsi" w:cstheme="minorHAnsi"/>
                <w:sz w:val="20"/>
                <w:szCs w:val="20"/>
              </w:rPr>
              <w:t>of telefonisch (071 5191500)</w:t>
            </w:r>
          </w:p>
          <w:p w:rsidR="001C0785" w:rsidRPr="00C51B5A" w:rsidRDefault="001C0785" w:rsidP="00B80E64">
            <w:pPr>
              <w:tabs>
                <w:tab w:val="left" w:pos="-1417"/>
                <w:tab w:val="left" w:pos="-697"/>
                <w:tab w:val="left" w:pos="23"/>
                <w:tab w:val="left" w:pos="260"/>
                <w:tab w:val="left" w:pos="499"/>
                <w:tab w:val="left" w:pos="737"/>
                <w:tab w:val="left" w:pos="975"/>
                <w:tab w:val="left" w:pos="1213"/>
                <w:tab w:val="left" w:pos="1452"/>
                <w:tab w:val="left" w:pos="6117"/>
              </w:tabs>
              <w:ind w:left="-23"/>
              <w:rPr>
                <w:sz w:val="20"/>
                <w:szCs w:val="20"/>
              </w:rPr>
            </w:pPr>
          </w:p>
        </w:tc>
        <w:tc>
          <w:tcPr>
            <w:tcW w:w="236" w:type="dxa"/>
          </w:tcPr>
          <w:p w:rsidR="001C0785" w:rsidRPr="00C51B5A" w:rsidRDefault="001C0785" w:rsidP="00B80E64">
            <w:pPr>
              <w:tabs>
                <w:tab w:val="left" w:pos="-1440"/>
                <w:tab w:val="left" w:pos="-720"/>
                <w:tab w:val="left" w:pos="284"/>
                <w:tab w:val="left" w:pos="476"/>
                <w:tab w:val="left" w:pos="714"/>
                <w:tab w:val="left" w:pos="952"/>
                <w:tab w:val="left" w:pos="1190"/>
                <w:tab w:val="left" w:pos="1429"/>
                <w:tab w:val="left" w:pos="6094"/>
              </w:tabs>
              <w:ind w:left="360"/>
              <w:rPr>
                <w:sz w:val="20"/>
                <w:szCs w:val="20"/>
              </w:rPr>
            </w:pPr>
          </w:p>
        </w:tc>
        <w:tc>
          <w:tcPr>
            <w:tcW w:w="8010" w:type="dxa"/>
            <w:vMerge/>
          </w:tcPr>
          <w:p w:rsidR="001C0785" w:rsidRPr="00C51B5A" w:rsidRDefault="001C0785" w:rsidP="00B80E64">
            <w:pPr>
              <w:tabs>
                <w:tab w:val="left" w:pos="-1440"/>
                <w:tab w:val="left" w:pos="-720"/>
                <w:tab w:val="left" w:pos="284"/>
                <w:tab w:val="left" w:pos="476"/>
                <w:tab w:val="left" w:pos="714"/>
                <w:tab w:val="left" w:pos="952"/>
                <w:tab w:val="left" w:pos="1190"/>
                <w:tab w:val="left" w:pos="1429"/>
                <w:tab w:val="left" w:pos="6094"/>
              </w:tabs>
              <w:ind w:left="360"/>
              <w:rPr>
                <w:sz w:val="20"/>
                <w:szCs w:val="20"/>
              </w:rPr>
            </w:pPr>
          </w:p>
        </w:tc>
      </w:tr>
      <w:tr w:rsidR="001C0785" w:rsidTr="001C0785">
        <w:tc>
          <w:tcPr>
            <w:tcW w:w="8009" w:type="dxa"/>
            <w:gridSpan w:val="2"/>
          </w:tcPr>
          <w:p w:rsidR="001C0785" w:rsidRDefault="001C0785" w:rsidP="00B80E64">
            <w:pPr>
              <w:tabs>
                <w:tab w:val="left" w:pos="-1417"/>
                <w:tab w:val="left" w:pos="-697"/>
                <w:tab w:val="left" w:pos="23"/>
                <w:tab w:val="left" w:pos="260"/>
                <w:tab w:val="left" w:pos="499"/>
                <w:tab w:val="left" w:pos="737"/>
                <w:tab w:val="left" w:pos="975"/>
                <w:tab w:val="left" w:pos="1213"/>
                <w:tab w:val="left" w:pos="1452"/>
                <w:tab w:val="left" w:pos="6117"/>
              </w:tabs>
              <w:ind w:left="-23"/>
              <w:rPr>
                <w:sz w:val="20"/>
                <w:szCs w:val="20"/>
              </w:rPr>
            </w:pPr>
            <w:r>
              <w:rPr>
                <w:rFonts w:ascii="Arial" w:hAnsi="Arial" w:cs="Arial"/>
                <w:b/>
                <w:color w:val="1C5C9C"/>
                <w:sz w:val="22"/>
                <w:szCs w:val="22"/>
              </w:rPr>
              <w:t>Solliciteren</w:t>
            </w:r>
          </w:p>
        </w:tc>
        <w:tc>
          <w:tcPr>
            <w:tcW w:w="236" w:type="dxa"/>
          </w:tcPr>
          <w:p w:rsidR="001C0785" w:rsidRPr="00C51B5A" w:rsidRDefault="001C0785" w:rsidP="00B80E64">
            <w:pPr>
              <w:tabs>
                <w:tab w:val="left" w:pos="-1440"/>
                <w:tab w:val="left" w:pos="-720"/>
                <w:tab w:val="left" w:pos="284"/>
                <w:tab w:val="left" w:pos="476"/>
                <w:tab w:val="left" w:pos="714"/>
                <w:tab w:val="left" w:pos="952"/>
                <w:tab w:val="left" w:pos="1190"/>
                <w:tab w:val="left" w:pos="1429"/>
                <w:tab w:val="left" w:pos="6094"/>
              </w:tabs>
              <w:ind w:left="360"/>
              <w:rPr>
                <w:sz w:val="20"/>
                <w:szCs w:val="20"/>
              </w:rPr>
            </w:pPr>
          </w:p>
        </w:tc>
        <w:tc>
          <w:tcPr>
            <w:tcW w:w="8010" w:type="dxa"/>
            <w:vMerge/>
          </w:tcPr>
          <w:p w:rsidR="001C0785" w:rsidRPr="00C51B5A" w:rsidRDefault="001C0785" w:rsidP="00B80E64">
            <w:pPr>
              <w:tabs>
                <w:tab w:val="left" w:pos="-1440"/>
                <w:tab w:val="left" w:pos="-720"/>
                <w:tab w:val="left" w:pos="284"/>
                <w:tab w:val="left" w:pos="476"/>
                <w:tab w:val="left" w:pos="714"/>
                <w:tab w:val="left" w:pos="952"/>
                <w:tab w:val="left" w:pos="1190"/>
                <w:tab w:val="left" w:pos="1429"/>
                <w:tab w:val="left" w:pos="6094"/>
              </w:tabs>
              <w:ind w:left="360"/>
              <w:rPr>
                <w:sz w:val="20"/>
                <w:szCs w:val="20"/>
              </w:rPr>
            </w:pPr>
          </w:p>
        </w:tc>
      </w:tr>
      <w:tr w:rsidR="001C0785" w:rsidTr="001C0785">
        <w:tc>
          <w:tcPr>
            <w:tcW w:w="8009" w:type="dxa"/>
            <w:gridSpan w:val="2"/>
          </w:tcPr>
          <w:p w:rsidR="001C0785" w:rsidRPr="00481D18" w:rsidRDefault="001C0785" w:rsidP="00B873C9">
            <w:pPr>
              <w:tabs>
                <w:tab w:val="left" w:pos="-1417"/>
                <w:tab w:val="left" w:pos="-697"/>
                <w:tab w:val="left" w:pos="23"/>
                <w:tab w:val="left" w:pos="260"/>
                <w:tab w:val="left" w:pos="499"/>
                <w:tab w:val="left" w:pos="737"/>
                <w:tab w:val="left" w:pos="975"/>
                <w:tab w:val="left" w:pos="1213"/>
                <w:tab w:val="left" w:pos="1452"/>
                <w:tab w:val="left" w:pos="6117"/>
              </w:tabs>
              <w:ind w:left="-23"/>
              <w:rPr>
                <w:color w:val="1C5C9C"/>
                <w:sz w:val="20"/>
                <w:szCs w:val="20"/>
              </w:rPr>
            </w:pPr>
            <w:r w:rsidRPr="00FB1F1E">
              <w:rPr>
                <w:rFonts w:asciiTheme="minorHAnsi" w:hAnsiTheme="minorHAnsi" w:cstheme="minorHAnsi"/>
                <w:i/>
                <w:color w:val="165BA0"/>
                <w:sz w:val="20"/>
                <w:szCs w:val="20"/>
              </w:rPr>
              <w:t xml:space="preserve">Sollicitaties </w:t>
            </w:r>
            <w:r w:rsidRPr="00255EF1">
              <w:rPr>
                <w:rFonts w:asciiTheme="minorHAnsi" w:hAnsiTheme="minorHAnsi" w:cstheme="minorHAnsi"/>
                <w:sz w:val="20"/>
                <w:szCs w:val="20"/>
              </w:rPr>
              <w:t xml:space="preserve">kunt u richten aan Mw. </w:t>
            </w:r>
            <w:r w:rsidR="00B873C9">
              <w:rPr>
                <w:rFonts w:asciiTheme="minorHAnsi" w:hAnsiTheme="minorHAnsi" w:cstheme="minorHAnsi"/>
                <w:sz w:val="20"/>
                <w:szCs w:val="20"/>
              </w:rPr>
              <w:t>P. Dashorst</w:t>
            </w:r>
            <w:r w:rsidRPr="00255EF1">
              <w:rPr>
                <w:rFonts w:asciiTheme="minorHAnsi" w:hAnsiTheme="minorHAnsi" w:cstheme="minorHAnsi"/>
                <w:sz w:val="20"/>
                <w:szCs w:val="20"/>
              </w:rPr>
              <w:t xml:space="preserve"> psychiater, opleider keuzestage Stichting Centrum '45, Rijnzichtweg 35, 2342 AX Oegstgeest of per e-mail naar </w:t>
            </w:r>
            <w:hyperlink r:id="rId18" w:history="1">
              <w:r w:rsidRPr="00255EF1">
                <w:rPr>
                  <w:rStyle w:val="Hyperlink"/>
                  <w:rFonts w:asciiTheme="minorHAnsi" w:hAnsiTheme="minorHAnsi" w:cstheme="minorHAnsi"/>
                  <w:color w:val="1C5C9C"/>
                  <w:sz w:val="20"/>
                  <w:szCs w:val="20"/>
                </w:rPr>
                <w:t>vacature@centrum45.nl</w:t>
              </w:r>
            </w:hyperlink>
            <w:r w:rsidRPr="00DE2CEF">
              <w:rPr>
                <w:color w:val="1C5C9C"/>
                <w:sz w:val="20"/>
                <w:szCs w:val="20"/>
              </w:rPr>
              <w:t>.</w:t>
            </w:r>
          </w:p>
        </w:tc>
        <w:tc>
          <w:tcPr>
            <w:tcW w:w="236" w:type="dxa"/>
          </w:tcPr>
          <w:p w:rsidR="001C0785" w:rsidRPr="00C51B5A" w:rsidRDefault="001C0785" w:rsidP="00B80E64">
            <w:pPr>
              <w:tabs>
                <w:tab w:val="left" w:pos="-1440"/>
                <w:tab w:val="left" w:pos="-720"/>
                <w:tab w:val="left" w:pos="284"/>
                <w:tab w:val="left" w:pos="476"/>
                <w:tab w:val="left" w:pos="714"/>
                <w:tab w:val="left" w:pos="952"/>
                <w:tab w:val="left" w:pos="1190"/>
                <w:tab w:val="left" w:pos="1429"/>
                <w:tab w:val="left" w:pos="6094"/>
              </w:tabs>
              <w:ind w:left="360"/>
              <w:rPr>
                <w:sz w:val="20"/>
                <w:szCs w:val="20"/>
              </w:rPr>
            </w:pPr>
          </w:p>
        </w:tc>
        <w:tc>
          <w:tcPr>
            <w:tcW w:w="8010" w:type="dxa"/>
            <w:vMerge/>
          </w:tcPr>
          <w:p w:rsidR="001C0785" w:rsidRPr="00C51B5A" w:rsidRDefault="001C0785" w:rsidP="00B80E64">
            <w:pPr>
              <w:tabs>
                <w:tab w:val="left" w:pos="-1440"/>
                <w:tab w:val="left" w:pos="-720"/>
                <w:tab w:val="left" w:pos="284"/>
                <w:tab w:val="left" w:pos="476"/>
                <w:tab w:val="left" w:pos="714"/>
                <w:tab w:val="left" w:pos="952"/>
                <w:tab w:val="left" w:pos="1190"/>
                <w:tab w:val="left" w:pos="1429"/>
                <w:tab w:val="left" w:pos="6094"/>
              </w:tabs>
              <w:ind w:left="360"/>
              <w:rPr>
                <w:sz w:val="20"/>
                <w:szCs w:val="20"/>
              </w:rPr>
            </w:pPr>
          </w:p>
        </w:tc>
      </w:tr>
    </w:tbl>
    <w:p w:rsidR="00E96EC6" w:rsidRPr="00EA035E" w:rsidRDefault="00E96EC6" w:rsidP="00B25980">
      <w:pPr>
        <w:rPr>
          <w:rFonts w:ascii="Arial" w:hAnsi="Arial" w:cs="Arial"/>
          <w:sz w:val="22"/>
          <w:szCs w:val="22"/>
        </w:rPr>
      </w:pPr>
    </w:p>
    <w:sectPr w:rsidR="00E96EC6" w:rsidRPr="00EA035E" w:rsidSect="007C1C64">
      <w:pgSz w:w="16838" w:h="11906" w:orient="landscape"/>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383F"/>
    <w:multiLevelType w:val="hybridMultilevel"/>
    <w:tmpl w:val="008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40915"/>
    <w:multiLevelType w:val="hybridMultilevel"/>
    <w:tmpl w:val="2E9A13B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nsid w:val="54F03C87"/>
    <w:multiLevelType w:val="hybridMultilevel"/>
    <w:tmpl w:val="5956AFE6"/>
    <w:lvl w:ilvl="0" w:tplc="D9B8F15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7B983CF5"/>
    <w:multiLevelType w:val="hybridMultilevel"/>
    <w:tmpl w:val="3E6640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7C6E60DF"/>
    <w:multiLevelType w:val="hybridMultilevel"/>
    <w:tmpl w:val="548298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00"/>
    <w:rsid w:val="000E682D"/>
    <w:rsid w:val="000F15FC"/>
    <w:rsid w:val="00134529"/>
    <w:rsid w:val="00192B5C"/>
    <w:rsid w:val="001C0785"/>
    <w:rsid w:val="0023463F"/>
    <w:rsid w:val="002479D8"/>
    <w:rsid w:val="00255EF1"/>
    <w:rsid w:val="00280DCB"/>
    <w:rsid w:val="002B4C20"/>
    <w:rsid w:val="002B7B22"/>
    <w:rsid w:val="003016DC"/>
    <w:rsid w:val="00312B57"/>
    <w:rsid w:val="00326A09"/>
    <w:rsid w:val="003653C7"/>
    <w:rsid w:val="00371408"/>
    <w:rsid w:val="003942AB"/>
    <w:rsid w:val="003A2061"/>
    <w:rsid w:val="003F0098"/>
    <w:rsid w:val="003F1A39"/>
    <w:rsid w:val="004347C7"/>
    <w:rsid w:val="0045138B"/>
    <w:rsid w:val="00462ADA"/>
    <w:rsid w:val="00474AD4"/>
    <w:rsid w:val="00481D18"/>
    <w:rsid w:val="00495134"/>
    <w:rsid w:val="00497BD9"/>
    <w:rsid w:val="004E0A37"/>
    <w:rsid w:val="00543049"/>
    <w:rsid w:val="005439EF"/>
    <w:rsid w:val="005D645F"/>
    <w:rsid w:val="005E6B7C"/>
    <w:rsid w:val="00620397"/>
    <w:rsid w:val="00647771"/>
    <w:rsid w:val="006B3604"/>
    <w:rsid w:val="006C3F63"/>
    <w:rsid w:val="007C1C64"/>
    <w:rsid w:val="007C2E61"/>
    <w:rsid w:val="007E603D"/>
    <w:rsid w:val="0081664C"/>
    <w:rsid w:val="0089473D"/>
    <w:rsid w:val="008E69C5"/>
    <w:rsid w:val="00927317"/>
    <w:rsid w:val="00931E60"/>
    <w:rsid w:val="00960530"/>
    <w:rsid w:val="00961BB4"/>
    <w:rsid w:val="009B357F"/>
    <w:rsid w:val="009E076E"/>
    <w:rsid w:val="00A441A1"/>
    <w:rsid w:val="00A62569"/>
    <w:rsid w:val="00A66357"/>
    <w:rsid w:val="00AB49A7"/>
    <w:rsid w:val="00AE07E9"/>
    <w:rsid w:val="00B25980"/>
    <w:rsid w:val="00B7651D"/>
    <w:rsid w:val="00B80E64"/>
    <w:rsid w:val="00B873C9"/>
    <w:rsid w:val="00BD317C"/>
    <w:rsid w:val="00C507A3"/>
    <w:rsid w:val="00C56927"/>
    <w:rsid w:val="00C90D24"/>
    <w:rsid w:val="00CF7D00"/>
    <w:rsid w:val="00E96EC6"/>
    <w:rsid w:val="00EA035E"/>
    <w:rsid w:val="00F47943"/>
    <w:rsid w:val="00F55CB0"/>
    <w:rsid w:val="00FB1F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7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F7D00"/>
    <w:rPr>
      <w:rFonts w:ascii="Tahoma" w:hAnsi="Tahoma" w:cs="Tahoma"/>
      <w:sz w:val="16"/>
      <w:szCs w:val="16"/>
    </w:rPr>
  </w:style>
  <w:style w:type="character" w:customStyle="1" w:styleId="BalloonTextChar">
    <w:name w:val="Balloon Text Char"/>
    <w:basedOn w:val="DefaultParagraphFont"/>
    <w:link w:val="BalloonText"/>
    <w:rsid w:val="00CF7D00"/>
    <w:rPr>
      <w:rFonts w:ascii="Tahoma" w:hAnsi="Tahoma" w:cs="Tahoma"/>
      <w:sz w:val="16"/>
      <w:szCs w:val="16"/>
    </w:rPr>
  </w:style>
  <w:style w:type="character" w:styleId="Hyperlink">
    <w:name w:val="Hyperlink"/>
    <w:basedOn w:val="DefaultParagraphFont"/>
    <w:rsid w:val="00B80E64"/>
    <w:rPr>
      <w:color w:val="0000FF"/>
      <w:u w:val="single"/>
    </w:rPr>
  </w:style>
  <w:style w:type="character" w:styleId="CommentReference">
    <w:name w:val="annotation reference"/>
    <w:basedOn w:val="DefaultParagraphFont"/>
    <w:rsid w:val="007C2E61"/>
    <w:rPr>
      <w:sz w:val="16"/>
      <w:szCs w:val="16"/>
    </w:rPr>
  </w:style>
  <w:style w:type="paragraph" w:styleId="CommentText">
    <w:name w:val="annotation text"/>
    <w:basedOn w:val="Normal"/>
    <w:link w:val="CommentTextChar"/>
    <w:rsid w:val="007C2E61"/>
    <w:rPr>
      <w:sz w:val="20"/>
      <w:szCs w:val="20"/>
    </w:rPr>
  </w:style>
  <w:style w:type="character" w:customStyle="1" w:styleId="CommentTextChar">
    <w:name w:val="Comment Text Char"/>
    <w:basedOn w:val="DefaultParagraphFont"/>
    <w:link w:val="CommentText"/>
    <w:rsid w:val="007C2E61"/>
  </w:style>
  <w:style w:type="paragraph" w:styleId="CommentSubject">
    <w:name w:val="annotation subject"/>
    <w:basedOn w:val="CommentText"/>
    <w:next w:val="CommentText"/>
    <w:link w:val="CommentSubjectChar"/>
    <w:rsid w:val="007C2E61"/>
    <w:rPr>
      <w:b/>
      <w:bCs/>
    </w:rPr>
  </w:style>
  <w:style w:type="character" w:customStyle="1" w:styleId="CommentSubjectChar">
    <w:name w:val="Comment Subject Char"/>
    <w:basedOn w:val="CommentTextChar"/>
    <w:link w:val="CommentSubject"/>
    <w:rsid w:val="007C2E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7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F7D00"/>
    <w:rPr>
      <w:rFonts w:ascii="Tahoma" w:hAnsi="Tahoma" w:cs="Tahoma"/>
      <w:sz w:val="16"/>
      <w:szCs w:val="16"/>
    </w:rPr>
  </w:style>
  <w:style w:type="character" w:customStyle="1" w:styleId="BalloonTextChar">
    <w:name w:val="Balloon Text Char"/>
    <w:basedOn w:val="DefaultParagraphFont"/>
    <w:link w:val="BalloonText"/>
    <w:rsid w:val="00CF7D00"/>
    <w:rPr>
      <w:rFonts w:ascii="Tahoma" w:hAnsi="Tahoma" w:cs="Tahoma"/>
      <w:sz w:val="16"/>
      <w:szCs w:val="16"/>
    </w:rPr>
  </w:style>
  <w:style w:type="character" w:styleId="Hyperlink">
    <w:name w:val="Hyperlink"/>
    <w:basedOn w:val="DefaultParagraphFont"/>
    <w:rsid w:val="00B80E64"/>
    <w:rPr>
      <w:color w:val="0000FF"/>
      <w:u w:val="single"/>
    </w:rPr>
  </w:style>
  <w:style w:type="character" w:styleId="CommentReference">
    <w:name w:val="annotation reference"/>
    <w:basedOn w:val="DefaultParagraphFont"/>
    <w:rsid w:val="007C2E61"/>
    <w:rPr>
      <w:sz w:val="16"/>
      <w:szCs w:val="16"/>
    </w:rPr>
  </w:style>
  <w:style w:type="paragraph" w:styleId="CommentText">
    <w:name w:val="annotation text"/>
    <w:basedOn w:val="Normal"/>
    <w:link w:val="CommentTextChar"/>
    <w:rsid w:val="007C2E61"/>
    <w:rPr>
      <w:sz w:val="20"/>
      <w:szCs w:val="20"/>
    </w:rPr>
  </w:style>
  <w:style w:type="character" w:customStyle="1" w:styleId="CommentTextChar">
    <w:name w:val="Comment Text Char"/>
    <w:basedOn w:val="DefaultParagraphFont"/>
    <w:link w:val="CommentText"/>
    <w:rsid w:val="007C2E61"/>
  </w:style>
  <w:style w:type="paragraph" w:styleId="CommentSubject">
    <w:name w:val="annotation subject"/>
    <w:basedOn w:val="CommentText"/>
    <w:next w:val="CommentText"/>
    <w:link w:val="CommentSubjectChar"/>
    <w:rsid w:val="007C2E61"/>
    <w:rPr>
      <w:b/>
      <w:bCs/>
    </w:rPr>
  </w:style>
  <w:style w:type="character" w:customStyle="1" w:styleId="CommentSubjectChar">
    <w:name w:val="Comment Subject Char"/>
    <w:basedOn w:val="CommentTextChar"/>
    <w:link w:val="CommentSubject"/>
    <w:rsid w:val="007C2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hyperlink" Target="http://www.centrum45.nl" TargetMode="External"/><Relationship Id="rId12" Type="http://schemas.openxmlformats.org/officeDocument/2006/relationships/hyperlink" Target="mailto:mail@centrum45.nl" TargetMode="External"/><Relationship Id="rId13" Type="http://schemas.openxmlformats.org/officeDocument/2006/relationships/image" Target="media/image4.png"/><Relationship Id="rId14" Type="http://schemas.microsoft.com/office/2007/relationships/hdphoto" Target="media/hdphoto1.wdp"/><Relationship Id="rId15" Type="http://schemas.openxmlformats.org/officeDocument/2006/relationships/image" Target="media/image5.PNG"/><Relationship Id="rId16" Type="http://schemas.openxmlformats.org/officeDocument/2006/relationships/hyperlink" Target="mailto:l" TargetMode="External"/><Relationship Id="rId17" Type="http://schemas.openxmlformats.org/officeDocument/2006/relationships/hyperlink" Target="mailto:p.dashorst@centrum45.nl" TargetMode="External"/><Relationship Id="rId18" Type="http://schemas.openxmlformats.org/officeDocument/2006/relationships/hyperlink" Target="mailto:vacature@centrum45.n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www.equatorfoundation.nl/default.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B76C-794D-AF4C-A509-B86EE34A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5166</Characters>
  <Application>Microsoft Macintosh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Smith</dc:creator>
  <cp:lastModifiedBy>Patricia Dashorst</cp:lastModifiedBy>
  <cp:revision>2</cp:revision>
  <cp:lastPrinted>2016-02-15T13:23:00Z</cp:lastPrinted>
  <dcterms:created xsi:type="dcterms:W3CDTF">2016-02-21T11:47:00Z</dcterms:created>
  <dcterms:modified xsi:type="dcterms:W3CDTF">2016-02-21T11:47:00Z</dcterms:modified>
</cp:coreProperties>
</file>