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9" w:rsidRPr="007B77C2" w:rsidRDefault="007B77C2" w:rsidP="00600769">
      <w:pPr>
        <w:rPr>
          <w:b/>
          <w:i/>
        </w:rPr>
      </w:pPr>
      <w:r>
        <w:rPr>
          <w:b/>
        </w:rPr>
        <w:t xml:space="preserve">Stage algemene neurologie met </w:t>
      </w:r>
      <w:r w:rsidR="0004294B">
        <w:rPr>
          <w:b/>
        </w:rPr>
        <w:t>verdiepings</w:t>
      </w:r>
      <w:r>
        <w:rPr>
          <w:b/>
        </w:rPr>
        <w:t xml:space="preserve">punten </w:t>
      </w:r>
      <w:r w:rsidR="00600769" w:rsidRPr="007B77C2">
        <w:rPr>
          <w:b/>
          <w:i/>
        </w:rPr>
        <w:t>Cognitieve neurologie</w:t>
      </w:r>
      <w:r w:rsidR="00600769" w:rsidRPr="00E73F11">
        <w:rPr>
          <w:b/>
        </w:rPr>
        <w:t xml:space="preserve"> </w:t>
      </w:r>
      <w:r w:rsidR="00600769">
        <w:rPr>
          <w:b/>
        </w:rPr>
        <w:t xml:space="preserve">en </w:t>
      </w:r>
      <w:r w:rsidR="00600769" w:rsidRPr="007B77C2">
        <w:rPr>
          <w:b/>
          <w:i/>
        </w:rPr>
        <w:t>MS</w:t>
      </w:r>
    </w:p>
    <w:p w:rsidR="007B77C2" w:rsidRDefault="007B77C2">
      <w:pPr>
        <w:rPr>
          <w:b/>
        </w:rPr>
      </w:pPr>
      <w:r w:rsidRPr="00E73F11">
        <w:rPr>
          <w:b/>
        </w:rPr>
        <w:t xml:space="preserve">Reinier De Graaf </w:t>
      </w:r>
      <w:proofErr w:type="gramStart"/>
      <w:r w:rsidRPr="00E73F11">
        <w:rPr>
          <w:b/>
        </w:rPr>
        <w:t>Gasthuis</w:t>
      </w:r>
      <w:proofErr w:type="gramEnd"/>
    </w:p>
    <w:p w:rsidR="007B77C2" w:rsidRPr="0043264F" w:rsidRDefault="007B77C2">
      <w:pPr>
        <w:rPr>
          <w:b/>
          <w:sz w:val="28"/>
          <w:szCs w:val="28"/>
        </w:rPr>
      </w:pPr>
    </w:p>
    <w:p w:rsidR="00A519E9" w:rsidRPr="00A519E9" w:rsidRDefault="007B77C2" w:rsidP="0043264F">
      <w:r w:rsidRPr="00942BB3">
        <w:rPr>
          <w:rFonts w:asciiTheme="majorHAnsi" w:hAnsiTheme="majorHAnsi"/>
          <w:b/>
        </w:rPr>
        <w:t>Algemene neurologie</w:t>
      </w:r>
      <w:r w:rsidR="0043264F" w:rsidRPr="00942BB3">
        <w:rPr>
          <w:rFonts w:asciiTheme="majorHAnsi" w:hAnsiTheme="majorHAnsi"/>
          <w:b/>
        </w:rPr>
        <w:t xml:space="preserve"> poli</w:t>
      </w:r>
    </w:p>
    <w:p w:rsidR="00A519E9" w:rsidRPr="00A519E9" w:rsidRDefault="00A519E9" w:rsidP="0043264F">
      <w:proofErr w:type="gramStart"/>
      <w:r w:rsidRPr="00A519E9">
        <w:t>Poli</w:t>
      </w:r>
      <w:r>
        <w:t>klinisch</w:t>
      </w:r>
      <w:proofErr w:type="gramEnd"/>
      <w:r>
        <w:t xml:space="preserve"> werken is een belangrijke kernactiviteit van de neuroloog. De AIOS maakt krijgt ervaring met de zestien thema’s van de neurologie. Tijdens deze stage ziet de AIOS </w:t>
      </w:r>
      <w:r w:rsidRPr="00942BB3">
        <w:rPr>
          <w:rFonts w:asciiTheme="majorHAnsi" w:hAnsiTheme="majorHAnsi"/>
        </w:rPr>
        <w:t>patiënten</w:t>
      </w:r>
      <w:r>
        <w:rPr>
          <w:rFonts w:asciiTheme="majorHAnsi" w:hAnsiTheme="majorHAnsi"/>
        </w:rPr>
        <w:t xml:space="preserve"> die doorgaans zijn verwezen door huisartsen en collega’s van het RDGG. </w:t>
      </w:r>
    </w:p>
    <w:p w:rsidR="0043264F" w:rsidRDefault="0043264F" w:rsidP="0043264F">
      <w:pPr>
        <w:rPr>
          <w:b/>
        </w:rPr>
      </w:pPr>
      <w:r>
        <w:rPr>
          <w:b/>
        </w:rPr>
        <w:t>Doel van de stage:</w:t>
      </w:r>
    </w:p>
    <w:p w:rsidR="0043264F" w:rsidRDefault="0043264F" w:rsidP="0043264F">
      <w:pPr>
        <w:pStyle w:val="Lijstalinea"/>
        <w:numPr>
          <w:ilvl w:val="0"/>
          <w:numId w:val="1"/>
        </w:numPr>
      </w:pPr>
      <w:r w:rsidRPr="00455F03">
        <w:t xml:space="preserve">Kennis maken met </w:t>
      </w:r>
      <w:r>
        <w:t xml:space="preserve">het </w:t>
      </w:r>
      <w:r w:rsidRPr="00455F03">
        <w:t>bred</w:t>
      </w:r>
      <w:r>
        <w:t xml:space="preserve">e spectrum van algemene neurologische problematiek. Poliklinische problematiek betreft vooral (pseudo) </w:t>
      </w:r>
      <w:proofErr w:type="spellStart"/>
      <w:r>
        <w:t>radiculaire</w:t>
      </w:r>
      <w:proofErr w:type="spellEnd"/>
      <w:r>
        <w:t xml:space="preserve"> syndromen cervicaal en lumbaal, hoofdpijn syndromen, klachten van het perifere zenuwstelsel, neurodegeneratieve aa</w:t>
      </w:r>
      <w:r w:rsidR="0004294B">
        <w:t>ndoeningen, bewegingsstoornissen, oncologische problematiek, wegrakingen/ epilepsie</w:t>
      </w:r>
      <w:r>
        <w:t xml:space="preserve"> en duizeligheid</w:t>
      </w:r>
      <w:r w:rsidR="0004294B">
        <w:t>.</w:t>
      </w:r>
    </w:p>
    <w:p w:rsidR="0043264F" w:rsidRPr="00E73F11" w:rsidRDefault="0043264F" w:rsidP="0043264F">
      <w:pPr>
        <w:pStyle w:val="Lijstalinea"/>
        <w:numPr>
          <w:ilvl w:val="0"/>
          <w:numId w:val="1"/>
        </w:numPr>
      </w:pPr>
      <w:r w:rsidRPr="00E73F11">
        <w:t xml:space="preserve">Het </w:t>
      </w:r>
      <w:r>
        <w:t xml:space="preserve">uitvoeren en interpreteren </w:t>
      </w:r>
      <w:r w:rsidRPr="00E73F11">
        <w:t>van neurologisch onderzoek</w:t>
      </w:r>
      <w:r>
        <w:t xml:space="preserve">. </w:t>
      </w:r>
    </w:p>
    <w:p w:rsidR="0043264F" w:rsidRDefault="0043264F" w:rsidP="0043264F">
      <w:pPr>
        <w:pStyle w:val="Lijstalinea"/>
        <w:numPr>
          <w:ilvl w:val="0"/>
          <w:numId w:val="1"/>
        </w:numPr>
      </w:pPr>
      <w:r w:rsidRPr="00E73F11">
        <w:t xml:space="preserve">Het stellen van de indicaties voor en het leren interpreteren van aanvullend onderzoek (MRI, </w:t>
      </w:r>
      <w:r>
        <w:t>liquor</w:t>
      </w:r>
      <w:r w:rsidR="0004294B">
        <w:t xml:space="preserve"> en bloed uitslagen</w:t>
      </w:r>
      <w:r>
        <w:t xml:space="preserve"> </w:t>
      </w:r>
      <w:proofErr w:type="spellStart"/>
      <w:r>
        <w:t>etc</w:t>
      </w:r>
      <w:proofErr w:type="spellEnd"/>
      <w:r w:rsidRPr="00E73F11">
        <w:t>)</w:t>
      </w:r>
    </w:p>
    <w:p w:rsidR="0043264F" w:rsidRDefault="0043264F" w:rsidP="0043264F">
      <w:pPr>
        <w:pStyle w:val="Lijstalinea"/>
        <w:numPr>
          <w:ilvl w:val="0"/>
          <w:numId w:val="1"/>
        </w:numPr>
      </w:pPr>
      <w:r>
        <w:t xml:space="preserve">Het omgaan met deze patiënten, zowel in zorg als ten aanzien van de (wens tot) aanvullende diagnostiek. </w:t>
      </w:r>
    </w:p>
    <w:p w:rsidR="00455F03" w:rsidRDefault="0043264F" w:rsidP="0043264F">
      <w:pPr>
        <w:pStyle w:val="Lijstalinea"/>
        <w:numPr>
          <w:ilvl w:val="0"/>
          <w:numId w:val="1"/>
        </w:numPr>
      </w:pPr>
      <w:r>
        <w:t xml:space="preserve">Het bekwamen in de behandeling en </w:t>
      </w:r>
      <w:r w:rsidR="00F22E96">
        <w:t>van deze</w:t>
      </w:r>
      <w:r>
        <w:t xml:space="preserve"> patiënten. </w:t>
      </w:r>
    </w:p>
    <w:p w:rsidR="00455F03" w:rsidRDefault="0043264F">
      <w:r w:rsidRPr="00E73F11">
        <w:rPr>
          <w:b/>
        </w:rPr>
        <w:t>Opzet van de stage</w:t>
      </w:r>
    </w:p>
    <w:p w:rsidR="0043264F" w:rsidRDefault="0043264F" w:rsidP="0043264F">
      <w:pPr>
        <w:pStyle w:val="Lijstalinea"/>
        <w:numPr>
          <w:ilvl w:val="0"/>
          <w:numId w:val="2"/>
        </w:numPr>
      </w:pPr>
      <w:r>
        <w:t>Het zelfstandig (onder supervisie) zien van poli-patiënten</w:t>
      </w:r>
      <w:r w:rsidR="00EF0265">
        <w:t xml:space="preserve"> gedurende 8-10</w:t>
      </w:r>
      <w:r w:rsidR="00F22E96">
        <w:t xml:space="preserve"> weken</w:t>
      </w:r>
    </w:p>
    <w:p w:rsidR="0043264F" w:rsidRDefault="0043264F" w:rsidP="0043264F">
      <w:pPr>
        <w:pStyle w:val="Lijstalinea"/>
        <w:numPr>
          <w:ilvl w:val="0"/>
          <w:numId w:val="2"/>
        </w:numPr>
      </w:pPr>
      <w:r>
        <w:t xml:space="preserve">Deelname aan en bespreken van eigen patiënten op </w:t>
      </w:r>
      <w:r w:rsidR="00F22E96">
        <w:t>de</w:t>
      </w:r>
      <w:r>
        <w:t xml:space="preserve"> </w:t>
      </w:r>
      <w:proofErr w:type="spellStart"/>
      <w:r>
        <w:t>multi-disciplinaire</w:t>
      </w:r>
      <w:proofErr w:type="spellEnd"/>
      <w:r>
        <w:t xml:space="preserve"> besprekingen</w:t>
      </w:r>
    </w:p>
    <w:p w:rsidR="0043264F" w:rsidRDefault="0043264F" w:rsidP="0043264F">
      <w:pPr>
        <w:pStyle w:val="Lijstalinea"/>
        <w:numPr>
          <w:ilvl w:val="0"/>
          <w:numId w:val="2"/>
        </w:numPr>
      </w:pPr>
      <w:r>
        <w:t xml:space="preserve">Uitslaggesprekken en follow-up </w:t>
      </w:r>
      <w:r w:rsidR="00F22E96">
        <w:t xml:space="preserve">van </w:t>
      </w:r>
      <w:r>
        <w:t>patiënten</w:t>
      </w:r>
      <w:r w:rsidR="00F22E96">
        <w:t xml:space="preserve"> (onder </w:t>
      </w:r>
      <w:proofErr w:type="gramStart"/>
      <w:r w:rsidR="00F22E96">
        <w:t xml:space="preserve">supervisie). </w:t>
      </w:r>
      <w:r>
        <w:t xml:space="preserve"> </w:t>
      </w:r>
      <w:proofErr w:type="gramEnd"/>
    </w:p>
    <w:p w:rsidR="0043264F" w:rsidRDefault="0043264F" w:rsidP="0043264F">
      <w:pPr>
        <w:rPr>
          <w:b/>
        </w:rPr>
      </w:pPr>
      <w:r>
        <w:rPr>
          <w:b/>
        </w:rPr>
        <w:t>Toetsing</w:t>
      </w:r>
    </w:p>
    <w:p w:rsidR="0043264F" w:rsidRDefault="0043264F" w:rsidP="0043264F">
      <w:pPr>
        <w:pStyle w:val="Lijstalinea"/>
        <w:numPr>
          <w:ilvl w:val="0"/>
          <w:numId w:val="2"/>
        </w:numPr>
      </w:pPr>
      <w:r>
        <w:t xml:space="preserve">KBA algemene poliklinische vaardigheden/ 3 </w:t>
      </w:r>
      <w:proofErr w:type="spellStart"/>
      <w:r>
        <w:t>KKBs</w:t>
      </w:r>
      <w:proofErr w:type="spellEnd"/>
    </w:p>
    <w:p w:rsidR="0043264F" w:rsidRDefault="0043264F" w:rsidP="0043264F">
      <w:pPr>
        <w:pStyle w:val="Lijstalinea"/>
        <w:numPr>
          <w:ilvl w:val="0"/>
          <w:numId w:val="2"/>
        </w:numPr>
      </w:pPr>
      <w:r>
        <w:t xml:space="preserve">CAT/ artikel refereren </w:t>
      </w:r>
    </w:p>
    <w:p w:rsidR="00455F03" w:rsidRDefault="00455F03"/>
    <w:p w:rsidR="0043264F" w:rsidRDefault="0043264F"/>
    <w:p w:rsidR="0043264F" w:rsidRDefault="0043264F"/>
    <w:p w:rsidR="0043264F" w:rsidRDefault="0043264F"/>
    <w:p w:rsidR="0043264F" w:rsidRDefault="0043264F"/>
    <w:p w:rsidR="0043264F" w:rsidRPr="00455F03" w:rsidRDefault="0043264F"/>
    <w:p w:rsidR="00466FB4" w:rsidRDefault="00466FB4">
      <w:pPr>
        <w:rPr>
          <w:b/>
          <w:i/>
        </w:rPr>
      </w:pPr>
    </w:p>
    <w:p w:rsidR="00CA26DE" w:rsidRPr="00F22E96" w:rsidRDefault="007B77C2">
      <w:pPr>
        <w:rPr>
          <w:b/>
          <w:i/>
        </w:rPr>
      </w:pPr>
      <w:r w:rsidRPr="00F22E96">
        <w:rPr>
          <w:b/>
          <w:i/>
        </w:rPr>
        <w:lastRenderedPageBreak/>
        <w:t>Cognitieve neurologie</w:t>
      </w:r>
    </w:p>
    <w:p w:rsidR="00CA26DE" w:rsidRPr="00CA26DE" w:rsidRDefault="00CA26DE">
      <w:r w:rsidRPr="00CA26DE">
        <w:t xml:space="preserve">De cognitieve stage maakt deel uit van de stage algemene neurologie, waarbij </w:t>
      </w:r>
      <w:r w:rsidR="001226BC">
        <w:t xml:space="preserve">er </w:t>
      </w:r>
      <w:r w:rsidRPr="00CA26DE">
        <w:t xml:space="preserve">de mogelijkheid bestaat om mee te draaien op de geheugenpolikliniek. De supervisie van deze specifieke </w:t>
      </w:r>
      <w:r w:rsidR="007B77C2">
        <w:t>poli’s zal plaatsvinden door</w:t>
      </w:r>
      <w:r w:rsidRPr="00CA26DE">
        <w:t xml:space="preserve"> </w:t>
      </w:r>
      <w:r w:rsidR="00F22E96">
        <w:t xml:space="preserve">neuroloog </w:t>
      </w:r>
      <w:r w:rsidRPr="00CA26DE">
        <w:t>de Beer.</w:t>
      </w:r>
    </w:p>
    <w:p w:rsidR="00E73F11" w:rsidRDefault="00E73F11">
      <w:pPr>
        <w:rPr>
          <w:b/>
        </w:rPr>
      </w:pPr>
      <w:r>
        <w:rPr>
          <w:b/>
        </w:rPr>
        <w:t>Doel van de stage:</w:t>
      </w:r>
    </w:p>
    <w:p w:rsidR="00E73F11" w:rsidRPr="00E73F11" w:rsidRDefault="00E73F11" w:rsidP="00E73F11">
      <w:pPr>
        <w:pStyle w:val="Lijstalinea"/>
        <w:numPr>
          <w:ilvl w:val="0"/>
          <w:numId w:val="1"/>
        </w:numPr>
      </w:pPr>
      <w:r w:rsidRPr="00E73F11">
        <w:t xml:space="preserve">Het </w:t>
      </w:r>
      <w:r w:rsidR="000C0B38">
        <w:t xml:space="preserve">uitvoeren en interpreteren </w:t>
      </w:r>
      <w:r w:rsidRPr="00E73F11">
        <w:t xml:space="preserve">van een cognitief en </w:t>
      </w:r>
      <w:proofErr w:type="spellStart"/>
      <w:r w:rsidRPr="00E73F11">
        <w:t>gedragsneurologisch</w:t>
      </w:r>
      <w:proofErr w:type="spellEnd"/>
      <w:r w:rsidRPr="00E73F11">
        <w:t xml:space="preserve"> onderzoek</w:t>
      </w:r>
      <w:r w:rsidR="00CA26DE">
        <w:t xml:space="preserve">. </w:t>
      </w:r>
    </w:p>
    <w:p w:rsidR="00E73F11" w:rsidRPr="00E73F11" w:rsidRDefault="00E73F11" w:rsidP="00E73F11">
      <w:pPr>
        <w:pStyle w:val="Lijstalinea"/>
        <w:numPr>
          <w:ilvl w:val="0"/>
          <w:numId w:val="1"/>
        </w:numPr>
      </w:pPr>
      <w:r w:rsidRPr="00E73F11">
        <w:t xml:space="preserve">Het interpreteren van het neuropsychologisch onderzoek </w:t>
      </w:r>
      <w:r w:rsidR="000C0B38">
        <w:t>en de diverse bijbehorende cognitieve profielen</w:t>
      </w:r>
    </w:p>
    <w:p w:rsidR="00E73F11" w:rsidRDefault="00E73F11" w:rsidP="00E73F11">
      <w:pPr>
        <w:pStyle w:val="Lijstalinea"/>
        <w:numPr>
          <w:ilvl w:val="0"/>
          <w:numId w:val="1"/>
        </w:numPr>
      </w:pPr>
      <w:r w:rsidRPr="00E73F11">
        <w:t>Het stellen van de indicaties voor en het leren interpreteren van aanvullend onderzoek (MRI, CSF, PET)</w:t>
      </w:r>
    </w:p>
    <w:p w:rsidR="00E73F11" w:rsidRDefault="00E73F11" w:rsidP="00E73F11">
      <w:pPr>
        <w:pStyle w:val="Lijstalinea"/>
        <w:numPr>
          <w:ilvl w:val="0"/>
          <w:numId w:val="1"/>
        </w:numPr>
      </w:pPr>
      <w:r>
        <w:t>Het omgaan met deze pati</w:t>
      </w:r>
      <w:r w:rsidR="00F22E96">
        <w:t>ë</w:t>
      </w:r>
      <w:r>
        <w:t>nten</w:t>
      </w:r>
      <w:r w:rsidR="000C0B38">
        <w:t xml:space="preserve">, zowel in zorg als </w:t>
      </w:r>
      <w:r w:rsidR="00F22E96">
        <w:t>wenselijkheid van</w:t>
      </w:r>
      <w:r w:rsidR="000C0B38">
        <w:t xml:space="preserve"> aanvullend</w:t>
      </w:r>
      <w:r w:rsidR="00F22E96">
        <w:t xml:space="preserve"> </w:t>
      </w:r>
      <w:proofErr w:type="gramStart"/>
      <w:r w:rsidR="00F22E96">
        <w:t>onderzoek</w:t>
      </w:r>
      <w:r w:rsidR="000C0B38">
        <w:t xml:space="preserve"> </w:t>
      </w:r>
      <w:r>
        <w:t xml:space="preserve"> </w:t>
      </w:r>
      <w:proofErr w:type="gramEnd"/>
    </w:p>
    <w:p w:rsidR="00CA26DE" w:rsidRDefault="00E73F11" w:rsidP="00E73F11">
      <w:pPr>
        <w:pStyle w:val="Lijstalinea"/>
        <w:numPr>
          <w:ilvl w:val="0"/>
          <w:numId w:val="1"/>
        </w:numPr>
      </w:pPr>
      <w:r>
        <w:t xml:space="preserve">Het bekwamen in de behandeling en zorg/regelgeving </w:t>
      </w:r>
      <w:r w:rsidR="00F22E96">
        <w:t>rond</w:t>
      </w:r>
      <w:r>
        <w:t xml:space="preserve"> deze patiënten</w:t>
      </w:r>
      <w:r w:rsidR="00CA26DE" w:rsidRPr="00CA26DE">
        <w:t xml:space="preserve"> </w:t>
      </w:r>
    </w:p>
    <w:p w:rsidR="00F22E96" w:rsidRDefault="00CA26DE" w:rsidP="00E73F11">
      <w:pPr>
        <w:pStyle w:val="Lijstalinea"/>
        <w:numPr>
          <w:ilvl w:val="0"/>
          <w:numId w:val="1"/>
        </w:numPr>
      </w:pPr>
      <w:r>
        <w:t>Het zwaartepunt zal</w:t>
      </w:r>
      <w:r w:rsidR="00F22E96">
        <w:t xml:space="preserve"> </w:t>
      </w:r>
      <w:r>
        <w:t>liggen bij de neurodegeneratieve aandoeningen</w:t>
      </w:r>
      <w:r w:rsidR="001226BC">
        <w:t xml:space="preserve">. </w:t>
      </w:r>
    </w:p>
    <w:p w:rsidR="00E73F11" w:rsidRPr="00E73F11" w:rsidRDefault="00F22E96" w:rsidP="00E73F11">
      <w:pPr>
        <w:pStyle w:val="Lijstalinea"/>
        <w:numPr>
          <w:ilvl w:val="0"/>
          <w:numId w:val="1"/>
        </w:numPr>
      </w:pPr>
      <w:r>
        <w:t>H</w:t>
      </w:r>
      <w:r w:rsidR="00CA26DE">
        <w:t>erkenning en diagnostiek van snel progressieve dementiesyndromen</w:t>
      </w:r>
      <w:r w:rsidR="001226BC">
        <w:t>.</w:t>
      </w:r>
    </w:p>
    <w:p w:rsidR="00E73F11" w:rsidRPr="00E73F11" w:rsidRDefault="00E73F11">
      <w:pPr>
        <w:rPr>
          <w:b/>
        </w:rPr>
      </w:pPr>
      <w:r w:rsidRPr="00E73F11">
        <w:rPr>
          <w:b/>
        </w:rPr>
        <w:t>Opzet van de stage:</w:t>
      </w:r>
      <w:r w:rsidR="000C0B38">
        <w:rPr>
          <w:b/>
        </w:rPr>
        <w:t xml:space="preserve"> elke woensdag</w:t>
      </w:r>
    </w:p>
    <w:p w:rsidR="00E73F11" w:rsidRDefault="00E73F11" w:rsidP="00E73F11">
      <w:pPr>
        <w:pStyle w:val="Lijstalinea"/>
        <w:numPr>
          <w:ilvl w:val="0"/>
          <w:numId w:val="2"/>
        </w:numPr>
      </w:pPr>
      <w:r>
        <w:t xml:space="preserve">Participatie op de </w:t>
      </w:r>
      <w:proofErr w:type="spellStart"/>
      <w:r>
        <w:t>geheugendagscreening</w:t>
      </w:r>
      <w:proofErr w:type="spellEnd"/>
      <w:r>
        <w:t xml:space="preserve">: Hier komen patiënten voor een hele dag met onderzoeken, bestaande uit anamnese en cognitief onderzoek, NPO inclusief uitgebreid gesprek met neuropsycholoog over klachten/zorg, MRI en lab. </w:t>
      </w:r>
      <w:r w:rsidR="00CA26DE">
        <w:t>Een EEG kan op indicatie worden toegevoegd.</w:t>
      </w:r>
      <w:r w:rsidR="000C0B38">
        <w:t xml:space="preserve"> De AIOS </w:t>
      </w:r>
      <w:r w:rsidR="00942BB3">
        <w:t>ziet (</w:t>
      </w:r>
      <w:r w:rsidR="000C0B38">
        <w:t>onder supervisie</w:t>
      </w:r>
      <w:r w:rsidR="00942BB3">
        <w:t xml:space="preserve">) </w:t>
      </w:r>
      <w:r w:rsidR="000C0B38">
        <w:t>pati</w:t>
      </w:r>
      <w:r w:rsidR="00F22E96">
        <w:t>ë</w:t>
      </w:r>
      <w:r w:rsidR="000C0B38">
        <w:t xml:space="preserve">nten en </w:t>
      </w:r>
      <w:r w:rsidR="00942BB3">
        <w:t xml:space="preserve">brengt deze </w:t>
      </w:r>
      <w:r w:rsidR="000C0B38">
        <w:t>in kaart</w:t>
      </w:r>
      <w:r w:rsidR="00942BB3">
        <w:t>.</w:t>
      </w:r>
    </w:p>
    <w:p w:rsidR="00EF0265" w:rsidRDefault="00E73F11" w:rsidP="00E73F11">
      <w:pPr>
        <w:pStyle w:val="Lijstalinea"/>
        <w:numPr>
          <w:ilvl w:val="0"/>
          <w:numId w:val="2"/>
        </w:numPr>
      </w:pPr>
      <w:r>
        <w:t xml:space="preserve">Het </w:t>
      </w:r>
      <w:r w:rsidR="000C0B38">
        <w:t xml:space="preserve">zelfstandig (onder supervisie) </w:t>
      </w:r>
      <w:r>
        <w:t>zien van poli-patiënten die komen met vraags</w:t>
      </w:r>
      <w:r w:rsidR="00EF0265">
        <w:t>telling cognitieve stoornissen.</w:t>
      </w:r>
    </w:p>
    <w:p w:rsidR="00E73F11" w:rsidRDefault="00E73F11" w:rsidP="00E73F11">
      <w:pPr>
        <w:pStyle w:val="Lijstalinea"/>
        <w:numPr>
          <w:ilvl w:val="0"/>
          <w:numId w:val="2"/>
        </w:numPr>
      </w:pPr>
      <w:r>
        <w:t xml:space="preserve">Deelname aan en bespreken van eigen patiënten op het </w:t>
      </w:r>
      <w:proofErr w:type="spellStart"/>
      <w:r w:rsidR="00942BB3">
        <w:t>multi-disciplinaire</w:t>
      </w:r>
      <w:proofErr w:type="spellEnd"/>
      <w:r w:rsidR="00942BB3">
        <w:t xml:space="preserve"> overleg</w:t>
      </w:r>
      <w:r>
        <w:t xml:space="preserve"> (neuroloog, geriater, psychiater, </w:t>
      </w:r>
      <w:proofErr w:type="spellStart"/>
      <w:r>
        <w:t>neurospycholoog</w:t>
      </w:r>
      <w:proofErr w:type="spellEnd"/>
      <w:r>
        <w:t>)</w:t>
      </w:r>
      <w:r w:rsidR="00942BB3">
        <w:t>.</w:t>
      </w:r>
    </w:p>
    <w:p w:rsidR="00E73F11" w:rsidRDefault="00E73F11" w:rsidP="00E73F11">
      <w:pPr>
        <w:pStyle w:val="Lijstalinea"/>
        <w:numPr>
          <w:ilvl w:val="0"/>
          <w:numId w:val="2"/>
        </w:numPr>
      </w:pPr>
      <w:r>
        <w:t xml:space="preserve">Uitslaggesprekken en follow-up </w:t>
      </w:r>
      <w:r w:rsidR="00CA26DE">
        <w:t xml:space="preserve">poli-patiënten </w:t>
      </w:r>
    </w:p>
    <w:p w:rsidR="00CA26DE" w:rsidRDefault="00CA26DE" w:rsidP="00E73F11">
      <w:pPr>
        <w:pStyle w:val="Lijstalinea"/>
        <w:numPr>
          <w:ilvl w:val="0"/>
          <w:numId w:val="2"/>
        </w:numPr>
      </w:pPr>
      <w:r>
        <w:t xml:space="preserve">Het doen van consulten in huis bij </w:t>
      </w:r>
      <w:r w:rsidR="00942BB3">
        <w:t>patiënten</w:t>
      </w:r>
      <w:r>
        <w:t xml:space="preserve"> met vraagstelling cognitieve achteruitgang.</w:t>
      </w:r>
    </w:p>
    <w:p w:rsidR="00CA26DE" w:rsidRDefault="00CA26DE" w:rsidP="00E73F11">
      <w:pPr>
        <w:pStyle w:val="Lijstalinea"/>
        <w:numPr>
          <w:ilvl w:val="0"/>
          <w:numId w:val="2"/>
        </w:numPr>
      </w:pPr>
      <w:r>
        <w:t>Pati</w:t>
      </w:r>
      <w:r w:rsidR="00942BB3">
        <w:t>ë</w:t>
      </w:r>
      <w:r>
        <w:t>ntdemonstratie van een geheugenpoli-pati</w:t>
      </w:r>
      <w:r w:rsidR="00942BB3">
        <w:t>ë</w:t>
      </w:r>
      <w:r>
        <w:t>nt</w:t>
      </w:r>
    </w:p>
    <w:p w:rsidR="001226BC" w:rsidRDefault="001226BC" w:rsidP="001226BC">
      <w:pPr>
        <w:pStyle w:val="Lijstalinea"/>
      </w:pPr>
    </w:p>
    <w:p w:rsidR="009A37E4" w:rsidRDefault="001226BC" w:rsidP="001226BC">
      <w:pPr>
        <w:rPr>
          <w:b/>
        </w:rPr>
      </w:pPr>
      <w:r>
        <w:rPr>
          <w:b/>
        </w:rPr>
        <w:t>Toetsing</w:t>
      </w:r>
    </w:p>
    <w:p w:rsidR="001226BC" w:rsidRDefault="001226BC" w:rsidP="001226BC">
      <w:pPr>
        <w:pStyle w:val="Lijstalinea"/>
        <w:numPr>
          <w:ilvl w:val="0"/>
          <w:numId w:val="2"/>
        </w:numPr>
      </w:pPr>
      <w:r>
        <w:t>KBA poliklin</w:t>
      </w:r>
      <w:r w:rsidR="00942BB3">
        <w:t>ische</w:t>
      </w:r>
      <w:r>
        <w:t xml:space="preserve"> vaardigheden/ 3 </w:t>
      </w:r>
      <w:proofErr w:type="spellStart"/>
      <w:r>
        <w:t>KKBs</w:t>
      </w:r>
      <w:proofErr w:type="spellEnd"/>
    </w:p>
    <w:p w:rsidR="001226BC" w:rsidRDefault="001226BC" w:rsidP="001226BC">
      <w:pPr>
        <w:pStyle w:val="Lijstalinea"/>
        <w:numPr>
          <w:ilvl w:val="0"/>
          <w:numId w:val="2"/>
        </w:numPr>
      </w:pPr>
      <w:r>
        <w:t xml:space="preserve">CAT/ artikel refereren </w:t>
      </w:r>
    </w:p>
    <w:p w:rsidR="007B77C2" w:rsidRDefault="007B77C2" w:rsidP="007B77C2"/>
    <w:p w:rsidR="007B77C2" w:rsidRDefault="007B77C2" w:rsidP="007B77C2"/>
    <w:p w:rsidR="007B77C2" w:rsidRDefault="007B77C2" w:rsidP="007B77C2"/>
    <w:p w:rsidR="00466FB4" w:rsidRDefault="00466FB4" w:rsidP="00600769">
      <w:pPr>
        <w:rPr>
          <w:b/>
          <w:i/>
        </w:rPr>
      </w:pPr>
    </w:p>
    <w:p w:rsidR="00466FB4" w:rsidRDefault="00466FB4" w:rsidP="00600769">
      <w:pPr>
        <w:rPr>
          <w:b/>
          <w:i/>
        </w:rPr>
      </w:pPr>
    </w:p>
    <w:p w:rsidR="00466FB4" w:rsidRDefault="00466FB4" w:rsidP="00600769">
      <w:pPr>
        <w:rPr>
          <w:b/>
          <w:i/>
        </w:rPr>
      </w:pPr>
    </w:p>
    <w:p w:rsidR="00600769" w:rsidRPr="00F22E96" w:rsidRDefault="00600769" w:rsidP="00600769">
      <w:pPr>
        <w:rPr>
          <w:b/>
          <w:i/>
        </w:rPr>
      </w:pPr>
      <w:r>
        <w:rPr>
          <w:b/>
          <w:i/>
        </w:rPr>
        <w:lastRenderedPageBreak/>
        <w:t>MS</w:t>
      </w:r>
      <w:r w:rsidRPr="00F22E96">
        <w:rPr>
          <w:b/>
          <w:i/>
        </w:rPr>
        <w:t xml:space="preserve"> </w:t>
      </w:r>
    </w:p>
    <w:p w:rsidR="007B77C2" w:rsidRDefault="00600769" w:rsidP="00600769">
      <w:r w:rsidRPr="00CA26DE">
        <w:t xml:space="preserve">De </w:t>
      </w:r>
      <w:r>
        <w:t>MS</w:t>
      </w:r>
      <w:r w:rsidRPr="00CA26DE">
        <w:t xml:space="preserve"> stage maakt deel uit van de stage algemene neurologie, waarbij </w:t>
      </w:r>
      <w:r>
        <w:t xml:space="preserve">er </w:t>
      </w:r>
      <w:r w:rsidRPr="00CA26DE">
        <w:t xml:space="preserve">de mogelijkheid bestaat om mee te draaien op de </w:t>
      </w:r>
      <w:r>
        <w:t xml:space="preserve">MS </w:t>
      </w:r>
      <w:r w:rsidRPr="00CA26DE">
        <w:t xml:space="preserve">polikliniek. De supervisie </w:t>
      </w:r>
      <w:r>
        <w:t>zal plaatsvinden door</w:t>
      </w:r>
      <w:r w:rsidRPr="00CA26DE">
        <w:t xml:space="preserve"> </w:t>
      </w:r>
      <w:r>
        <w:t>neuroloog Grosveld en dr. Kragt.</w:t>
      </w:r>
    </w:p>
    <w:p w:rsidR="00600769" w:rsidRDefault="00600769" w:rsidP="00600769">
      <w:pPr>
        <w:rPr>
          <w:b/>
        </w:rPr>
      </w:pPr>
      <w:r>
        <w:rPr>
          <w:b/>
        </w:rPr>
        <w:t>Doel van de stage:</w:t>
      </w:r>
    </w:p>
    <w:p w:rsidR="00600769" w:rsidRPr="00E73F11" w:rsidRDefault="00600769" w:rsidP="00600769">
      <w:pPr>
        <w:pStyle w:val="Lijstalinea"/>
        <w:numPr>
          <w:ilvl w:val="0"/>
          <w:numId w:val="1"/>
        </w:numPr>
      </w:pPr>
      <w:r w:rsidRPr="00E73F11">
        <w:t xml:space="preserve">Het </w:t>
      </w:r>
      <w:r>
        <w:t xml:space="preserve">uitvoeren en interpreteren </w:t>
      </w:r>
      <w:r w:rsidRPr="00E73F11">
        <w:t>van een neurologisch</w:t>
      </w:r>
      <w:r>
        <w:t xml:space="preserve"> </w:t>
      </w:r>
      <w:r w:rsidRPr="00E73F11">
        <w:t>onderzoek</w:t>
      </w:r>
      <w:r w:rsidR="00E07BEA">
        <w:t xml:space="preserve"> bij MS en aanverwante aandoeningen</w:t>
      </w:r>
      <w:r>
        <w:t xml:space="preserve">. </w:t>
      </w:r>
    </w:p>
    <w:p w:rsidR="00600769" w:rsidRDefault="00600769" w:rsidP="00600769">
      <w:pPr>
        <w:pStyle w:val="Lijstalinea"/>
        <w:numPr>
          <w:ilvl w:val="0"/>
          <w:numId w:val="1"/>
        </w:numPr>
      </w:pPr>
      <w:r w:rsidRPr="00E73F11">
        <w:t>Het stellen van de indicaties voor en het leren interpreteren van aanvullend onderzoek (MRI, CSF)</w:t>
      </w:r>
    </w:p>
    <w:p w:rsidR="00600769" w:rsidRDefault="00600769" w:rsidP="00600769">
      <w:pPr>
        <w:pStyle w:val="Lijstalinea"/>
        <w:numPr>
          <w:ilvl w:val="0"/>
          <w:numId w:val="1"/>
        </w:numPr>
      </w:pPr>
      <w:r>
        <w:t>Het stellen van de diagnose volgens de huidige criteria van de diverse subtypes (primair progressief</w:t>
      </w:r>
      <w:r w:rsidR="00E07BEA">
        <w:t xml:space="preserve">, </w:t>
      </w:r>
      <w:proofErr w:type="spellStart"/>
      <w:r w:rsidR="00E07BEA">
        <w:t>relapsing</w:t>
      </w:r>
      <w:proofErr w:type="spellEnd"/>
      <w:r w:rsidR="00E07BEA">
        <w:t xml:space="preserve"> </w:t>
      </w:r>
      <w:proofErr w:type="spellStart"/>
      <w:r w:rsidR="00E07BEA">
        <w:t>remitting</w:t>
      </w:r>
      <w:proofErr w:type="spellEnd"/>
      <w:r w:rsidR="00E07BEA">
        <w:t>, secundair progressief)</w:t>
      </w:r>
    </w:p>
    <w:p w:rsidR="00600769" w:rsidRDefault="00600769" w:rsidP="00600769">
      <w:pPr>
        <w:pStyle w:val="Lijstalinea"/>
        <w:numPr>
          <w:ilvl w:val="0"/>
          <w:numId w:val="1"/>
        </w:numPr>
      </w:pPr>
      <w:r>
        <w:t xml:space="preserve">Het bekwamen in de behandeling van deze patiënten, </w:t>
      </w:r>
      <w:proofErr w:type="gramStart"/>
      <w:r>
        <w:t>met name</w:t>
      </w:r>
      <w:proofErr w:type="gramEnd"/>
      <w:r>
        <w:t xml:space="preserve"> met betrekking tot de nieuwe generatie </w:t>
      </w:r>
      <w:proofErr w:type="spellStart"/>
      <w:r>
        <w:t>immuuntherapieen</w:t>
      </w:r>
      <w:proofErr w:type="spellEnd"/>
      <w:r>
        <w:t>.</w:t>
      </w:r>
      <w:r w:rsidRPr="00CA26DE">
        <w:t xml:space="preserve"> </w:t>
      </w:r>
    </w:p>
    <w:p w:rsidR="00600769" w:rsidRPr="00E73F11" w:rsidRDefault="00600769" w:rsidP="00600769">
      <w:pPr>
        <w:pStyle w:val="Lijstalinea"/>
        <w:numPr>
          <w:ilvl w:val="0"/>
          <w:numId w:val="1"/>
        </w:numPr>
      </w:pPr>
      <w:r>
        <w:t xml:space="preserve">Herkenning </w:t>
      </w:r>
      <w:r w:rsidR="00E07BEA">
        <w:t xml:space="preserve">van de MS </w:t>
      </w:r>
      <w:proofErr w:type="spellStart"/>
      <w:r w:rsidR="00E07BEA">
        <w:t>mimics</w:t>
      </w:r>
      <w:proofErr w:type="spellEnd"/>
      <w:r>
        <w:t>.</w:t>
      </w:r>
    </w:p>
    <w:p w:rsidR="00600769" w:rsidRPr="00E73F11" w:rsidRDefault="00600769" w:rsidP="00600769">
      <w:pPr>
        <w:rPr>
          <w:b/>
        </w:rPr>
      </w:pPr>
      <w:r w:rsidRPr="00E73F11">
        <w:rPr>
          <w:b/>
        </w:rPr>
        <w:t>Opzet van de stage:</w:t>
      </w:r>
      <w:r>
        <w:rPr>
          <w:b/>
        </w:rPr>
        <w:t xml:space="preserve"> elke </w:t>
      </w:r>
      <w:r w:rsidR="00E07BEA">
        <w:rPr>
          <w:b/>
        </w:rPr>
        <w:t>dinsdag</w:t>
      </w:r>
    </w:p>
    <w:p w:rsidR="00E07BEA" w:rsidRDefault="008B4497" w:rsidP="00600769">
      <w:pPr>
        <w:pStyle w:val="Lijstalinea"/>
        <w:numPr>
          <w:ilvl w:val="0"/>
          <w:numId w:val="2"/>
        </w:numPr>
      </w:pPr>
      <w:r>
        <w:t>3-4 middagen per maand</w:t>
      </w:r>
      <w:r w:rsidR="00E07BEA">
        <w:t>.</w:t>
      </w:r>
    </w:p>
    <w:p w:rsidR="00600769" w:rsidRDefault="00600769" w:rsidP="00600769">
      <w:pPr>
        <w:pStyle w:val="Lijstalinea"/>
        <w:numPr>
          <w:ilvl w:val="0"/>
          <w:numId w:val="2"/>
        </w:numPr>
      </w:pPr>
      <w:r>
        <w:t xml:space="preserve">Het zelfstandig (onder supervisie) zien van poli-patiënten die komen met vraagstelling </w:t>
      </w:r>
      <w:r w:rsidR="00E07BEA">
        <w:t>MS</w:t>
      </w:r>
      <w:r>
        <w:t>.</w:t>
      </w:r>
      <w:r w:rsidR="008B4497">
        <w:t xml:space="preserve"> (INTAKEMS)</w:t>
      </w:r>
    </w:p>
    <w:p w:rsidR="00600769" w:rsidRPr="00987E8A" w:rsidRDefault="00600769" w:rsidP="00600769">
      <w:pPr>
        <w:pStyle w:val="Lijstalinea"/>
        <w:numPr>
          <w:ilvl w:val="0"/>
          <w:numId w:val="2"/>
        </w:numPr>
      </w:pPr>
      <w:r w:rsidRPr="00987E8A">
        <w:t xml:space="preserve">Deelname aan en bespreken van eigen patiënten op het </w:t>
      </w:r>
      <w:proofErr w:type="spellStart"/>
      <w:r w:rsidRPr="00987E8A">
        <w:t>multi-disciplinaire</w:t>
      </w:r>
      <w:proofErr w:type="spellEnd"/>
      <w:r w:rsidRPr="00987E8A">
        <w:t xml:space="preserve"> overleg</w:t>
      </w:r>
      <w:r w:rsidR="00987E8A">
        <w:t>.</w:t>
      </w:r>
    </w:p>
    <w:p w:rsidR="00600769" w:rsidRPr="00987E8A" w:rsidRDefault="00600769" w:rsidP="00600769">
      <w:pPr>
        <w:pStyle w:val="Lijstalinea"/>
        <w:numPr>
          <w:ilvl w:val="0"/>
          <w:numId w:val="2"/>
        </w:numPr>
      </w:pPr>
      <w:r w:rsidRPr="00987E8A">
        <w:t xml:space="preserve">Uitslaggesprekken en follow-up poli-patiënten </w:t>
      </w:r>
    </w:p>
    <w:p w:rsidR="00987E8A" w:rsidRPr="00987E8A" w:rsidRDefault="00987E8A" w:rsidP="00987E8A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cs="Arial"/>
        </w:rPr>
      </w:pPr>
      <w:r w:rsidRPr="00987E8A">
        <w:rPr>
          <w:rFonts w:cs="Arial"/>
        </w:rPr>
        <w:t xml:space="preserve">Eerste maandag </w:t>
      </w:r>
      <w:proofErr w:type="spellStart"/>
      <w:r w:rsidRPr="00987E8A">
        <w:rPr>
          <w:rFonts w:cs="Arial"/>
        </w:rPr>
        <w:t>vd</w:t>
      </w:r>
      <w:proofErr w:type="spellEnd"/>
      <w:r w:rsidRPr="00987E8A">
        <w:rPr>
          <w:rFonts w:cs="Arial"/>
        </w:rPr>
        <w:t xml:space="preserve"> maand MS videoconference met EMC, </w:t>
      </w:r>
      <w:proofErr w:type="spellStart"/>
      <w:r w:rsidRPr="00987E8A">
        <w:rPr>
          <w:rFonts w:cs="Arial"/>
        </w:rPr>
        <w:t>Haga</w:t>
      </w:r>
      <w:proofErr w:type="spellEnd"/>
      <w:r w:rsidRPr="00987E8A">
        <w:rPr>
          <w:rFonts w:cs="Arial"/>
        </w:rPr>
        <w:t xml:space="preserve"> en LLZ, 17-18 uur</w:t>
      </w:r>
    </w:p>
    <w:p w:rsidR="00987E8A" w:rsidRPr="00987E8A" w:rsidRDefault="00987E8A" w:rsidP="00987E8A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cs="Arial"/>
        </w:rPr>
      </w:pPr>
      <w:r w:rsidRPr="00987E8A">
        <w:rPr>
          <w:rFonts w:cs="Arial"/>
        </w:rPr>
        <w:t xml:space="preserve">Iedere dinsdag 13.30-14 uur doornemen van alle </w:t>
      </w:r>
      <w:proofErr w:type="spellStart"/>
      <w:r w:rsidRPr="00987E8A">
        <w:rPr>
          <w:rFonts w:cs="Arial"/>
        </w:rPr>
        <w:t>ptn</w:t>
      </w:r>
      <w:proofErr w:type="spellEnd"/>
      <w:r w:rsidRPr="00987E8A">
        <w:rPr>
          <w:rFonts w:cs="Arial"/>
        </w:rPr>
        <w:t xml:space="preserve"> met MS </w:t>
      </w:r>
      <w:proofErr w:type="spellStart"/>
      <w:r w:rsidRPr="00987E8A">
        <w:rPr>
          <w:rFonts w:cs="Arial"/>
        </w:rPr>
        <w:t>vpl</w:t>
      </w:r>
      <w:proofErr w:type="spellEnd"/>
    </w:p>
    <w:p w:rsidR="00987E8A" w:rsidRPr="00987E8A" w:rsidRDefault="00987E8A" w:rsidP="00987E8A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cs="Arial"/>
        </w:rPr>
      </w:pPr>
      <w:r w:rsidRPr="00987E8A">
        <w:rPr>
          <w:rFonts w:cs="Arial"/>
        </w:rPr>
        <w:t xml:space="preserve">Tweede dinsdag </w:t>
      </w:r>
      <w:proofErr w:type="spellStart"/>
      <w:r w:rsidRPr="00987E8A">
        <w:rPr>
          <w:rFonts w:cs="Arial"/>
        </w:rPr>
        <w:t>vd</w:t>
      </w:r>
      <w:proofErr w:type="spellEnd"/>
      <w:r w:rsidRPr="00987E8A">
        <w:rPr>
          <w:rFonts w:cs="Arial"/>
        </w:rPr>
        <w:t xml:space="preserve"> maand MS MDO met MS </w:t>
      </w:r>
      <w:proofErr w:type="spellStart"/>
      <w:r w:rsidRPr="00987E8A">
        <w:rPr>
          <w:rFonts w:cs="Arial"/>
        </w:rPr>
        <w:t>vpl</w:t>
      </w:r>
      <w:proofErr w:type="spellEnd"/>
      <w:r w:rsidRPr="00987E8A">
        <w:rPr>
          <w:rFonts w:cs="Arial"/>
        </w:rPr>
        <w:t xml:space="preserve">, </w:t>
      </w:r>
      <w:proofErr w:type="spellStart"/>
      <w:r w:rsidRPr="00987E8A">
        <w:rPr>
          <w:rFonts w:cs="Arial"/>
        </w:rPr>
        <w:t>rev</w:t>
      </w:r>
      <w:proofErr w:type="spellEnd"/>
      <w:r w:rsidRPr="00987E8A">
        <w:rPr>
          <w:rFonts w:cs="Arial"/>
        </w:rPr>
        <w:t xml:space="preserve"> arts en uroloog, 17-18 uur</w:t>
      </w:r>
    </w:p>
    <w:p w:rsidR="00600769" w:rsidRDefault="00600769" w:rsidP="00600769">
      <w:pPr>
        <w:pStyle w:val="Lijstalinea"/>
      </w:pPr>
    </w:p>
    <w:p w:rsidR="00600769" w:rsidRDefault="00600769" w:rsidP="00600769">
      <w:pPr>
        <w:rPr>
          <w:b/>
        </w:rPr>
      </w:pPr>
      <w:r>
        <w:rPr>
          <w:b/>
        </w:rPr>
        <w:t>Toetsing</w:t>
      </w:r>
    </w:p>
    <w:p w:rsidR="00600769" w:rsidRDefault="00600769" w:rsidP="00600769">
      <w:pPr>
        <w:pStyle w:val="Lijstalinea"/>
        <w:numPr>
          <w:ilvl w:val="0"/>
          <w:numId w:val="2"/>
        </w:numPr>
      </w:pPr>
      <w:r>
        <w:t xml:space="preserve">KBA poliklinische vaardigheden/ 3 </w:t>
      </w:r>
      <w:proofErr w:type="spellStart"/>
      <w:r>
        <w:t>KKBs</w:t>
      </w:r>
      <w:proofErr w:type="spellEnd"/>
    </w:p>
    <w:p w:rsidR="001226BC" w:rsidRDefault="00600769" w:rsidP="00600769">
      <w:r>
        <w:t>CAT/ artikel refereren</w:t>
      </w:r>
      <w:bookmarkStart w:id="0" w:name="_GoBack"/>
      <w:bookmarkEnd w:id="0"/>
    </w:p>
    <w:sectPr w:rsidR="0012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_slab3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A5C"/>
    <w:multiLevelType w:val="hybridMultilevel"/>
    <w:tmpl w:val="68563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741D9"/>
    <w:multiLevelType w:val="hybridMultilevel"/>
    <w:tmpl w:val="814A66AC"/>
    <w:lvl w:ilvl="0" w:tplc="4B464C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2599C"/>
    <w:multiLevelType w:val="hybridMultilevel"/>
    <w:tmpl w:val="F1502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11"/>
    <w:rsid w:val="0004294B"/>
    <w:rsid w:val="000C0B38"/>
    <w:rsid w:val="001226BC"/>
    <w:rsid w:val="002C60CE"/>
    <w:rsid w:val="0043264F"/>
    <w:rsid w:val="00455F03"/>
    <w:rsid w:val="00466FB4"/>
    <w:rsid w:val="00600769"/>
    <w:rsid w:val="007B77C2"/>
    <w:rsid w:val="008B4497"/>
    <w:rsid w:val="00942BB3"/>
    <w:rsid w:val="00987E8A"/>
    <w:rsid w:val="009A37E4"/>
    <w:rsid w:val="00A519E9"/>
    <w:rsid w:val="00BE1BA9"/>
    <w:rsid w:val="00CA26DE"/>
    <w:rsid w:val="00E07BEA"/>
    <w:rsid w:val="00E61873"/>
    <w:rsid w:val="00E73F11"/>
    <w:rsid w:val="00EB47EA"/>
    <w:rsid w:val="00EF0265"/>
    <w:rsid w:val="00F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73F11"/>
    <w:pPr>
      <w:spacing w:before="150" w:after="570" w:line="630" w:lineRule="atLeast"/>
      <w:outlineLvl w:val="0"/>
    </w:pPr>
    <w:rPr>
      <w:rFonts w:ascii="museo_slab300" w:eastAsia="Times New Roman" w:hAnsi="museo_slab300" w:cs="Times New Roman"/>
      <w:color w:val="197596"/>
      <w:kern w:val="36"/>
      <w:sz w:val="57"/>
      <w:szCs w:val="57"/>
      <w:lang w:eastAsia="nl-NL"/>
    </w:rPr>
  </w:style>
  <w:style w:type="paragraph" w:styleId="Kop2">
    <w:name w:val="heading 2"/>
    <w:basedOn w:val="Standaard"/>
    <w:link w:val="Kop2Char"/>
    <w:uiPriority w:val="9"/>
    <w:qFormat/>
    <w:rsid w:val="00E73F11"/>
    <w:pPr>
      <w:spacing w:before="270" w:after="135" w:line="420" w:lineRule="atLeast"/>
      <w:outlineLvl w:val="1"/>
    </w:pPr>
    <w:rPr>
      <w:rFonts w:ascii="museo_slab300" w:eastAsia="Times New Roman" w:hAnsi="museo_slab300" w:cs="Times New Roman"/>
      <w:sz w:val="30"/>
      <w:szCs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3F11"/>
    <w:rPr>
      <w:rFonts w:ascii="museo_slab300" w:eastAsia="Times New Roman" w:hAnsi="museo_slab300" w:cs="Times New Roman"/>
      <w:color w:val="197596"/>
      <w:kern w:val="36"/>
      <w:sz w:val="57"/>
      <w:szCs w:val="57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73F11"/>
    <w:rPr>
      <w:rFonts w:ascii="museo_slab300" w:eastAsia="Times New Roman" w:hAnsi="museo_slab300" w:cs="Times New Roman"/>
      <w:sz w:val="30"/>
      <w:szCs w:val="3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73F11"/>
    <w:rPr>
      <w:strike w:val="0"/>
      <w:dstrike w:val="0"/>
      <w:color w:val="169EDA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E73F11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E7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73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73F11"/>
    <w:pPr>
      <w:spacing w:before="150" w:after="570" w:line="630" w:lineRule="atLeast"/>
      <w:outlineLvl w:val="0"/>
    </w:pPr>
    <w:rPr>
      <w:rFonts w:ascii="museo_slab300" w:eastAsia="Times New Roman" w:hAnsi="museo_slab300" w:cs="Times New Roman"/>
      <w:color w:val="197596"/>
      <w:kern w:val="36"/>
      <w:sz w:val="57"/>
      <w:szCs w:val="57"/>
      <w:lang w:eastAsia="nl-NL"/>
    </w:rPr>
  </w:style>
  <w:style w:type="paragraph" w:styleId="Kop2">
    <w:name w:val="heading 2"/>
    <w:basedOn w:val="Standaard"/>
    <w:link w:val="Kop2Char"/>
    <w:uiPriority w:val="9"/>
    <w:qFormat/>
    <w:rsid w:val="00E73F11"/>
    <w:pPr>
      <w:spacing w:before="270" w:after="135" w:line="420" w:lineRule="atLeast"/>
      <w:outlineLvl w:val="1"/>
    </w:pPr>
    <w:rPr>
      <w:rFonts w:ascii="museo_slab300" w:eastAsia="Times New Roman" w:hAnsi="museo_slab300" w:cs="Times New Roman"/>
      <w:sz w:val="30"/>
      <w:szCs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3F11"/>
    <w:rPr>
      <w:rFonts w:ascii="museo_slab300" w:eastAsia="Times New Roman" w:hAnsi="museo_slab300" w:cs="Times New Roman"/>
      <w:color w:val="197596"/>
      <w:kern w:val="36"/>
      <w:sz w:val="57"/>
      <w:szCs w:val="57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73F11"/>
    <w:rPr>
      <w:rFonts w:ascii="museo_slab300" w:eastAsia="Times New Roman" w:hAnsi="museo_slab300" w:cs="Times New Roman"/>
      <w:sz w:val="30"/>
      <w:szCs w:val="3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73F11"/>
    <w:rPr>
      <w:strike w:val="0"/>
      <w:dstrike w:val="0"/>
      <w:color w:val="169EDA"/>
      <w:u w:val="none"/>
      <w:effect w:val="none"/>
    </w:rPr>
  </w:style>
  <w:style w:type="character" w:styleId="Zwaar">
    <w:name w:val="Strong"/>
    <w:basedOn w:val="Standaardalinea-lettertype"/>
    <w:uiPriority w:val="22"/>
    <w:qFormat/>
    <w:rsid w:val="00E73F11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E7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7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6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3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4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66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8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3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1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Reinier de Graaf Groep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beerma</dc:creator>
  <cp:lastModifiedBy>Gilhuis</cp:lastModifiedBy>
  <cp:revision>2</cp:revision>
  <cp:lastPrinted>2018-08-09T12:55:00Z</cp:lastPrinted>
  <dcterms:created xsi:type="dcterms:W3CDTF">2019-01-30T15:17:00Z</dcterms:created>
  <dcterms:modified xsi:type="dcterms:W3CDTF">2019-01-30T15:17:00Z</dcterms:modified>
</cp:coreProperties>
</file>