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169" w:rsidRPr="003E3274" w:rsidRDefault="00825169" w:rsidP="00825169">
      <w:pPr>
        <w:pStyle w:val="Kop2"/>
        <w:rPr>
          <w:rFonts w:asciiTheme="minorHAnsi" w:hAnsiTheme="minorHAnsi"/>
          <w:color w:val="0070C0"/>
          <w:lang w:val="nl-NL"/>
        </w:rPr>
      </w:pPr>
      <w:bookmarkStart w:id="0" w:name="_Toc400635553"/>
      <w:r w:rsidRPr="003E3274">
        <w:rPr>
          <w:rFonts w:asciiTheme="minorHAnsi" w:hAnsiTheme="minorHAnsi"/>
          <w:color w:val="0070C0"/>
          <w:lang w:val="nl-NL"/>
        </w:rPr>
        <w:t>Stage Polikliniek / Dagkliniek Centrum ’45 Diemen</w:t>
      </w:r>
      <w:bookmarkEnd w:id="0"/>
    </w:p>
    <w:p w:rsidR="00825169" w:rsidRPr="00354689" w:rsidRDefault="00825169" w:rsidP="00825169">
      <w:pPr>
        <w:pStyle w:val="Geenafstand"/>
        <w:spacing w:line="276" w:lineRule="auto"/>
        <w:rPr>
          <w:rFonts w:asciiTheme="minorHAnsi" w:hAnsiTheme="minorHAnsi"/>
          <w:b/>
          <w:color w:val="365F91"/>
          <w:sz w:val="20"/>
          <w:szCs w:val="20"/>
          <w:lang w:val="nl-NL"/>
        </w:rPr>
      </w:pPr>
      <w:r w:rsidRPr="00354689">
        <w:rPr>
          <w:rFonts w:asciiTheme="minorHAnsi" w:hAnsiTheme="minorHAnsi"/>
          <w:b/>
          <w:color w:val="365F91"/>
          <w:sz w:val="20"/>
          <w:szCs w:val="20"/>
          <w:lang w:val="nl-NL"/>
        </w:rPr>
        <w:t>Soort stage</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Aandachtsgebied volwassenen. Stage psychotherapie bij volwassenen.</w:t>
      </w:r>
    </w:p>
    <w:p w:rsidR="00825169" w:rsidRDefault="00825169" w:rsidP="00825169">
      <w:pPr>
        <w:pStyle w:val="Geenafstand"/>
        <w:spacing w:line="276" w:lineRule="auto"/>
        <w:rPr>
          <w:rFonts w:asciiTheme="minorHAnsi" w:hAnsiTheme="minorHAnsi"/>
          <w:b/>
          <w:color w:val="365F91"/>
          <w:sz w:val="20"/>
          <w:szCs w:val="20"/>
          <w:lang w:val="nl-NL"/>
        </w:rPr>
      </w:pPr>
    </w:p>
    <w:p w:rsidR="00825169" w:rsidRPr="00354689" w:rsidRDefault="00825169" w:rsidP="00825169">
      <w:pPr>
        <w:pStyle w:val="Geenafstand"/>
        <w:spacing w:line="276" w:lineRule="auto"/>
        <w:rPr>
          <w:rFonts w:asciiTheme="minorHAnsi" w:hAnsiTheme="minorHAnsi"/>
          <w:b/>
          <w:color w:val="365F91"/>
          <w:sz w:val="20"/>
          <w:szCs w:val="20"/>
          <w:lang w:val="nl-NL"/>
        </w:rPr>
      </w:pPr>
      <w:r w:rsidRPr="00354689">
        <w:rPr>
          <w:rFonts w:asciiTheme="minorHAnsi" w:hAnsiTheme="minorHAnsi"/>
          <w:b/>
          <w:color w:val="365F91"/>
          <w:sz w:val="20"/>
          <w:szCs w:val="20"/>
          <w:lang w:val="nl-NL"/>
        </w:rPr>
        <w:t>Naam en locatie van de afdeling</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Stichting Centrum ’45, Diemen. Polikliniek/dagkliniek. </w:t>
      </w:r>
    </w:p>
    <w:p w:rsidR="00825169" w:rsidRPr="00354689" w:rsidRDefault="00825169" w:rsidP="00825169">
      <w:pPr>
        <w:pStyle w:val="Geenafstand"/>
        <w:spacing w:line="276" w:lineRule="auto"/>
        <w:rPr>
          <w:rFonts w:asciiTheme="minorHAnsi" w:hAnsiTheme="minorHAnsi" w:cs="Arial"/>
          <w:sz w:val="20"/>
          <w:szCs w:val="20"/>
          <w:lang w:val="nl-NL"/>
        </w:rPr>
      </w:pPr>
    </w:p>
    <w:p w:rsidR="00825169" w:rsidRPr="00354689" w:rsidRDefault="00825169" w:rsidP="00825169">
      <w:pPr>
        <w:pStyle w:val="Geenafstand"/>
        <w:spacing w:line="276" w:lineRule="auto"/>
        <w:rPr>
          <w:rFonts w:asciiTheme="minorHAnsi" w:hAnsiTheme="minorHAnsi" w:cs="Arial"/>
          <w:b/>
          <w:color w:val="365F91"/>
          <w:sz w:val="20"/>
          <w:szCs w:val="20"/>
          <w:lang w:val="nl-NL"/>
        </w:rPr>
      </w:pPr>
      <w:r w:rsidRPr="00354689">
        <w:rPr>
          <w:rFonts w:asciiTheme="minorHAnsi" w:hAnsiTheme="minorHAnsi" w:cs="Arial"/>
          <w:b/>
          <w:color w:val="365F91"/>
          <w:sz w:val="20"/>
          <w:szCs w:val="20"/>
          <w:lang w:val="nl-NL"/>
        </w:rPr>
        <w:t>Doelstelling van de afdeling, doelgroep en verwijzers</w:t>
      </w:r>
    </w:p>
    <w:p w:rsidR="00825169" w:rsidRPr="00354689" w:rsidRDefault="00825169" w:rsidP="00825169">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Theme="minorHAnsi" w:hAnsiTheme="minorHAnsi" w:cs="Arial"/>
          <w:sz w:val="20"/>
          <w:szCs w:val="20"/>
          <w:lang w:val="nl-NL"/>
        </w:rPr>
      </w:pPr>
      <w:r w:rsidRPr="00354689">
        <w:rPr>
          <w:rFonts w:asciiTheme="minorHAnsi" w:hAnsiTheme="minorHAnsi" w:cs="Arial"/>
          <w:sz w:val="20"/>
          <w:szCs w:val="20"/>
          <w:lang w:val="nl-NL"/>
        </w:rPr>
        <w:t xml:space="preserve">Stichting Centrum'45-Diemen verzorgt ambulante en </w:t>
      </w:r>
      <w:proofErr w:type="spellStart"/>
      <w:r w:rsidRPr="00354689">
        <w:rPr>
          <w:rFonts w:asciiTheme="minorHAnsi" w:hAnsiTheme="minorHAnsi" w:cs="Arial"/>
          <w:sz w:val="20"/>
          <w:szCs w:val="20"/>
          <w:lang w:val="nl-NL"/>
        </w:rPr>
        <w:t>dagklinische</w:t>
      </w:r>
      <w:proofErr w:type="spellEnd"/>
      <w:r w:rsidRPr="00354689">
        <w:rPr>
          <w:rFonts w:asciiTheme="minorHAnsi" w:hAnsiTheme="minorHAnsi" w:cs="Arial"/>
          <w:sz w:val="20"/>
          <w:szCs w:val="20"/>
          <w:lang w:val="nl-NL"/>
        </w:rPr>
        <w:t xml:space="preserve"> behandeling van vluchtelingen en asielzoekers alsmede </w:t>
      </w:r>
      <w:proofErr w:type="spellStart"/>
      <w:r w:rsidRPr="00354689">
        <w:rPr>
          <w:rFonts w:asciiTheme="minorHAnsi" w:hAnsiTheme="minorHAnsi" w:cs="Arial"/>
          <w:sz w:val="20"/>
          <w:szCs w:val="20"/>
          <w:lang w:val="nl-NL"/>
        </w:rPr>
        <w:t>beroepsgerelateerd</w:t>
      </w:r>
      <w:proofErr w:type="spellEnd"/>
      <w:r w:rsidRPr="00354689">
        <w:rPr>
          <w:rFonts w:asciiTheme="minorHAnsi" w:hAnsiTheme="minorHAnsi" w:cs="Arial"/>
          <w:sz w:val="20"/>
          <w:szCs w:val="20"/>
          <w:lang w:val="nl-NL"/>
        </w:rPr>
        <w:t xml:space="preserve"> getroffenen (journalisten, treinmachinisten, </w:t>
      </w:r>
      <w:proofErr w:type="spellStart"/>
      <w:r w:rsidRPr="00354689">
        <w:rPr>
          <w:rFonts w:asciiTheme="minorHAnsi" w:hAnsiTheme="minorHAnsi" w:cs="Arial"/>
          <w:sz w:val="20"/>
          <w:szCs w:val="20"/>
          <w:lang w:val="nl-NL"/>
        </w:rPr>
        <w:t>expats</w:t>
      </w:r>
      <w:proofErr w:type="spellEnd"/>
      <w:r w:rsidRPr="00354689">
        <w:rPr>
          <w:rFonts w:asciiTheme="minorHAnsi" w:hAnsiTheme="minorHAnsi" w:cs="Arial"/>
          <w:sz w:val="20"/>
          <w:szCs w:val="20"/>
          <w:lang w:val="nl-NL"/>
        </w:rPr>
        <w:t xml:space="preserve"> e.a.). De psychotherapeutische behandeling omvat naast traumagerichte behandeling (vooral EMDR, Beknopte Eclectische Psychotherapie voor PTSS (BEPP) en Narratieve Exposure Therapie (NET)), behandeling gericht op gecompliceerde rouw, rehabilitatie, relationele problemen en vermindering van depressieve klachten. Behandelaars maken gebruik van cognitief-gedragsmatige en steunende psychodynamische methoden. Groepsbehandeling vindt plaats in gemengde en </w:t>
      </w:r>
      <w:proofErr w:type="spellStart"/>
      <w:r w:rsidRPr="00354689">
        <w:rPr>
          <w:rFonts w:asciiTheme="minorHAnsi" w:hAnsiTheme="minorHAnsi" w:cs="Arial"/>
          <w:sz w:val="20"/>
          <w:szCs w:val="20"/>
          <w:lang w:val="nl-NL"/>
        </w:rPr>
        <w:t>seksespecifieke</w:t>
      </w:r>
      <w:proofErr w:type="spellEnd"/>
      <w:r w:rsidRPr="00354689">
        <w:rPr>
          <w:rFonts w:asciiTheme="minorHAnsi" w:hAnsiTheme="minorHAnsi" w:cs="Arial"/>
          <w:sz w:val="20"/>
          <w:szCs w:val="20"/>
          <w:lang w:val="nl-NL"/>
        </w:rPr>
        <w:t xml:space="preserve"> groepen. Gezinsleden en/of vertrouwenspersonen worden regelmatig bij de behandeling betrokken. In de locatie Diemen bestaat een poliklinische behandelafdeling voor kinderen en jeugdigen. Tevens wordt voor gezinnen waarvan de kinderen - en veelal ook (een van) de ouders - </w:t>
      </w:r>
      <w:proofErr w:type="spellStart"/>
      <w:r w:rsidRPr="00354689">
        <w:rPr>
          <w:rFonts w:asciiTheme="minorHAnsi" w:hAnsiTheme="minorHAnsi" w:cs="Arial"/>
          <w:sz w:val="20"/>
          <w:szCs w:val="20"/>
          <w:lang w:val="nl-NL"/>
        </w:rPr>
        <w:t>traumagerelateerde</w:t>
      </w:r>
      <w:proofErr w:type="spellEnd"/>
      <w:r w:rsidRPr="00354689">
        <w:rPr>
          <w:rFonts w:asciiTheme="minorHAnsi" w:hAnsiTheme="minorHAnsi" w:cs="Arial"/>
          <w:sz w:val="20"/>
          <w:szCs w:val="20"/>
          <w:lang w:val="nl-NL"/>
        </w:rPr>
        <w:t xml:space="preserve"> problemen ervaren </w:t>
      </w:r>
      <w:proofErr w:type="spellStart"/>
      <w:r w:rsidRPr="00354689">
        <w:rPr>
          <w:rFonts w:asciiTheme="minorHAnsi" w:hAnsiTheme="minorHAnsi" w:cs="Arial"/>
          <w:sz w:val="20"/>
          <w:szCs w:val="20"/>
          <w:lang w:val="nl-NL"/>
        </w:rPr>
        <w:t>dagklinische</w:t>
      </w:r>
      <w:proofErr w:type="spellEnd"/>
      <w:r w:rsidRPr="00354689">
        <w:rPr>
          <w:rFonts w:asciiTheme="minorHAnsi" w:hAnsiTheme="minorHAnsi" w:cs="Arial"/>
          <w:sz w:val="20"/>
          <w:szCs w:val="20"/>
          <w:lang w:val="nl-NL"/>
        </w:rPr>
        <w:t xml:space="preserve"> </w:t>
      </w:r>
      <w:proofErr w:type="spellStart"/>
      <w:r w:rsidRPr="00354689">
        <w:rPr>
          <w:rFonts w:asciiTheme="minorHAnsi" w:hAnsiTheme="minorHAnsi" w:cs="Arial"/>
          <w:sz w:val="20"/>
          <w:szCs w:val="20"/>
          <w:lang w:val="nl-NL"/>
        </w:rPr>
        <w:t>multi</w:t>
      </w:r>
      <w:proofErr w:type="spellEnd"/>
      <w:r w:rsidRPr="00354689">
        <w:rPr>
          <w:rFonts w:asciiTheme="minorHAnsi" w:hAnsiTheme="minorHAnsi" w:cs="Arial"/>
          <w:sz w:val="20"/>
          <w:szCs w:val="20"/>
          <w:lang w:val="nl-NL"/>
        </w:rPr>
        <w:t xml:space="preserve">-family behandeling aangeboden. Verschillende medewerkers (waaronder Dr. G.E. Smid, psychiater/supervisor) zijn actief in wetenschappelijk onderzoek. De afdeling is </w:t>
      </w:r>
      <w:proofErr w:type="spellStart"/>
      <w:r w:rsidRPr="00354689">
        <w:rPr>
          <w:rFonts w:asciiTheme="minorHAnsi" w:hAnsiTheme="minorHAnsi" w:cs="Arial"/>
          <w:sz w:val="20"/>
          <w:szCs w:val="20"/>
          <w:lang w:val="nl-NL"/>
        </w:rPr>
        <w:t>TopGGz</w:t>
      </w:r>
      <w:proofErr w:type="spellEnd"/>
      <w:r w:rsidRPr="00354689">
        <w:rPr>
          <w:rFonts w:asciiTheme="minorHAnsi" w:hAnsiTheme="minorHAnsi" w:cs="Arial"/>
          <w:sz w:val="20"/>
          <w:szCs w:val="20"/>
          <w:lang w:val="nl-NL"/>
        </w:rPr>
        <w:t xml:space="preserve"> erkend en ontvangt verwijzingen vanuit het gehele land.</w:t>
      </w:r>
    </w:p>
    <w:p w:rsidR="00825169" w:rsidRPr="00354689" w:rsidRDefault="00825169" w:rsidP="00825169">
      <w:pPr>
        <w:pStyle w:val="Geenafstand"/>
        <w:spacing w:line="276" w:lineRule="auto"/>
        <w:rPr>
          <w:rFonts w:asciiTheme="minorHAnsi" w:hAnsiTheme="minorHAnsi" w:cs="Arial"/>
          <w:b/>
          <w:color w:val="365F91"/>
          <w:sz w:val="20"/>
          <w:szCs w:val="20"/>
          <w:lang w:val="nl-NL"/>
        </w:rPr>
      </w:pPr>
      <w:r w:rsidRPr="00354689">
        <w:rPr>
          <w:rFonts w:asciiTheme="minorHAnsi" w:hAnsiTheme="minorHAnsi" w:cs="Arial"/>
          <w:b/>
          <w:color w:val="365F91"/>
          <w:sz w:val="20"/>
          <w:szCs w:val="20"/>
          <w:lang w:val="nl-NL"/>
        </w:rPr>
        <w:t xml:space="preserve">Teamsamenstelling </w:t>
      </w:r>
    </w:p>
    <w:p w:rsidR="00825169" w:rsidRPr="00354689" w:rsidRDefault="00825169" w:rsidP="00825169">
      <w:pPr>
        <w:rPr>
          <w:rFonts w:asciiTheme="minorHAnsi" w:hAnsiTheme="minorHAnsi" w:cs="Arial"/>
          <w:sz w:val="20"/>
          <w:szCs w:val="20"/>
          <w:lang w:val="nl-NL"/>
        </w:rPr>
      </w:pPr>
      <w:r w:rsidRPr="00354689">
        <w:rPr>
          <w:rFonts w:asciiTheme="minorHAnsi" w:hAnsiTheme="minorHAnsi" w:cs="Arial"/>
          <w:sz w:val="20"/>
          <w:szCs w:val="20"/>
          <w:lang w:val="nl-NL"/>
        </w:rPr>
        <w:t xml:space="preserve">Op de afdeling zijn 3 psychiaters werkzaam (dr. G.E. Smid, R. Aarts, H. van der Heijden). Allen hebben zitting in de opleidingsgroep. Er wordt gewerkt in multidisciplinaire teams met klinisch psychologen, (arts)psychotherapeuten, creatief en psychomotore therapeuten, verpleegkundig specialisten, maatschappelijk werkenden en sociotherapeuten. Naast de keuzestageplaats voor </w:t>
      </w:r>
      <w:r>
        <w:rPr>
          <w:rFonts w:asciiTheme="minorHAnsi" w:hAnsiTheme="minorHAnsi" w:cs="Arial"/>
          <w:sz w:val="20"/>
          <w:szCs w:val="20"/>
          <w:lang w:val="nl-NL"/>
        </w:rPr>
        <w:t>AIOS</w:t>
      </w:r>
      <w:r w:rsidRPr="00354689">
        <w:rPr>
          <w:rFonts w:asciiTheme="minorHAnsi" w:hAnsiTheme="minorHAnsi" w:cs="Arial"/>
          <w:sz w:val="20"/>
          <w:szCs w:val="20"/>
          <w:lang w:val="nl-NL"/>
        </w:rPr>
        <w:t xml:space="preserve"> psychiatrie, zijn er op de locatie klinisch psychologen i.o. en </w:t>
      </w:r>
      <w:proofErr w:type="spellStart"/>
      <w:r w:rsidRPr="00354689">
        <w:rPr>
          <w:rFonts w:asciiTheme="minorHAnsi" w:hAnsiTheme="minorHAnsi" w:cs="Arial"/>
          <w:sz w:val="20"/>
          <w:szCs w:val="20"/>
          <w:lang w:val="nl-NL"/>
        </w:rPr>
        <w:t>gz</w:t>
      </w:r>
      <w:proofErr w:type="spellEnd"/>
      <w:r w:rsidRPr="00354689">
        <w:rPr>
          <w:rFonts w:asciiTheme="minorHAnsi" w:hAnsiTheme="minorHAnsi" w:cs="Arial"/>
          <w:sz w:val="20"/>
          <w:szCs w:val="20"/>
          <w:lang w:val="nl-NL"/>
        </w:rPr>
        <w:t xml:space="preserve">-psychologen i.o. werkzaam. </w:t>
      </w:r>
    </w:p>
    <w:p w:rsidR="00825169" w:rsidRPr="00354689" w:rsidRDefault="00825169" w:rsidP="00825169">
      <w:pPr>
        <w:pStyle w:val="Geenafstand"/>
        <w:spacing w:line="276" w:lineRule="auto"/>
        <w:rPr>
          <w:rFonts w:asciiTheme="minorHAnsi" w:hAnsiTheme="minorHAnsi"/>
          <w:b/>
          <w:color w:val="365F91"/>
          <w:sz w:val="20"/>
          <w:szCs w:val="20"/>
          <w:lang w:val="nl-NL"/>
        </w:rPr>
      </w:pPr>
      <w:r w:rsidRPr="00354689">
        <w:rPr>
          <w:rFonts w:asciiTheme="minorHAnsi" w:hAnsiTheme="minorHAnsi"/>
          <w:b/>
          <w:color w:val="365F91"/>
          <w:sz w:val="20"/>
          <w:szCs w:val="20"/>
          <w:lang w:val="nl-NL"/>
        </w:rPr>
        <w:t xml:space="preserve">Leerdoelen voor de </w:t>
      </w:r>
      <w:proofErr w:type="spellStart"/>
      <w:r>
        <w:rPr>
          <w:rFonts w:asciiTheme="minorHAnsi" w:hAnsiTheme="minorHAnsi"/>
          <w:b/>
          <w:color w:val="365F91"/>
          <w:sz w:val="20"/>
          <w:szCs w:val="20"/>
          <w:lang w:val="nl-NL"/>
        </w:rPr>
        <w:t>AIOS</w:t>
      </w:r>
      <w:r w:rsidRPr="00354689">
        <w:rPr>
          <w:rFonts w:asciiTheme="minorHAnsi" w:hAnsiTheme="minorHAnsi"/>
          <w:b/>
          <w:color w:val="365F91"/>
          <w:sz w:val="20"/>
          <w:szCs w:val="20"/>
          <w:lang w:val="nl-NL"/>
        </w:rPr>
        <w:t>s</w:t>
      </w:r>
      <w:proofErr w:type="spellEnd"/>
      <w:r w:rsidRPr="00354689">
        <w:rPr>
          <w:rFonts w:asciiTheme="minorHAnsi" w:hAnsiTheme="minorHAnsi"/>
          <w:b/>
          <w:color w:val="365F91"/>
          <w:sz w:val="20"/>
          <w:szCs w:val="20"/>
          <w:lang w:val="nl-NL"/>
        </w:rPr>
        <w:t xml:space="preserve"> </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lang w:val="nl-NL"/>
        </w:rPr>
        <w:t>H</w:t>
      </w:r>
      <w:r w:rsidRPr="00354689">
        <w:rPr>
          <w:rFonts w:asciiTheme="minorHAnsi" w:hAnsiTheme="minorHAnsi"/>
          <w:sz w:val="20"/>
          <w:szCs w:val="20"/>
          <w:lang w:val="nl-NL"/>
        </w:rPr>
        <w:t xml:space="preserve">et ontwikkelen van diagnostische kennis en vaardigheden met betrekking tot de biologische, psychologische en sociale/systemische gevolgen van ernstige en complexe psychotraumata; </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Vaardigheid om kortdurende traumagerichte behandelingen uit te voeren; </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Indicatiestelling voor </w:t>
      </w:r>
      <w:proofErr w:type="spellStart"/>
      <w:r w:rsidRPr="00354689">
        <w:rPr>
          <w:rFonts w:asciiTheme="minorHAnsi" w:hAnsiTheme="minorHAnsi"/>
          <w:sz w:val="20"/>
          <w:szCs w:val="20"/>
          <w:lang w:val="nl-NL"/>
        </w:rPr>
        <w:t>langerdurende</w:t>
      </w:r>
      <w:proofErr w:type="spellEnd"/>
      <w:r w:rsidRPr="00354689">
        <w:rPr>
          <w:rFonts w:asciiTheme="minorHAnsi" w:hAnsiTheme="minorHAnsi"/>
          <w:sz w:val="20"/>
          <w:szCs w:val="20"/>
          <w:lang w:val="nl-NL"/>
        </w:rPr>
        <w:t xml:space="preserve"> en/of multidisciplinaire traumabehandeling, waarbij de </w:t>
      </w:r>
      <w:r>
        <w:rPr>
          <w:rFonts w:asciiTheme="minorHAnsi" w:hAnsiTheme="minorHAnsi"/>
          <w:sz w:val="20"/>
          <w:szCs w:val="20"/>
          <w:lang w:val="nl-NL"/>
        </w:rPr>
        <w:t xml:space="preserve">AIOS </w:t>
      </w:r>
      <w:r w:rsidRPr="00354689">
        <w:rPr>
          <w:rFonts w:asciiTheme="minorHAnsi" w:hAnsiTheme="minorHAnsi"/>
          <w:sz w:val="20"/>
          <w:szCs w:val="20"/>
          <w:lang w:val="nl-NL"/>
        </w:rPr>
        <w:t>actief betrokken is bij de behandeling van tenminste 5 patiënten;</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Coördinatie van multidisciplinaire psychotherapeutische behandelingen</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Uitoefenen en leren hanteren van de rol van psychiater in multidisciplinaire behandelteams</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De </w:t>
      </w:r>
      <w:r>
        <w:rPr>
          <w:rFonts w:asciiTheme="minorHAnsi" w:hAnsiTheme="minorHAnsi"/>
          <w:sz w:val="20"/>
          <w:szCs w:val="20"/>
          <w:lang w:val="nl-NL"/>
        </w:rPr>
        <w:t xml:space="preserve">AIOS </w:t>
      </w:r>
      <w:r w:rsidRPr="00354689">
        <w:rPr>
          <w:rFonts w:asciiTheme="minorHAnsi" w:hAnsiTheme="minorHAnsi"/>
          <w:sz w:val="20"/>
          <w:szCs w:val="20"/>
          <w:lang w:val="nl-NL"/>
        </w:rPr>
        <w:t xml:space="preserve">leert in de stage universele en cultuurspecifieke kanten van posttraumatische problematiek te onderscheiden en in de behandeling van patiënten met een van de eigen cultuur verschillende (niet-westerse) achtergrond te hanteren. </w:t>
      </w:r>
    </w:p>
    <w:p w:rsidR="00825169" w:rsidRDefault="00825169" w:rsidP="00825169">
      <w:pPr>
        <w:pStyle w:val="Geenafstand"/>
        <w:spacing w:line="276" w:lineRule="auto"/>
        <w:rPr>
          <w:rFonts w:asciiTheme="minorHAnsi" w:hAnsiTheme="minorHAnsi"/>
          <w:b/>
          <w:color w:val="365F91"/>
          <w:sz w:val="20"/>
          <w:szCs w:val="20"/>
          <w:lang w:val="nl-NL"/>
        </w:rPr>
      </w:pPr>
    </w:p>
    <w:p w:rsidR="00825169" w:rsidRPr="00354689" w:rsidRDefault="00825169" w:rsidP="00825169">
      <w:pPr>
        <w:pStyle w:val="Geenafstand"/>
        <w:spacing w:line="276" w:lineRule="auto"/>
        <w:rPr>
          <w:rFonts w:asciiTheme="minorHAnsi" w:hAnsiTheme="minorHAnsi"/>
          <w:sz w:val="20"/>
          <w:szCs w:val="20"/>
          <w:lang w:val="nl-NL"/>
        </w:rPr>
      </w:pPr>
      <w:r>
        <w:rPr>
          <w:rFonts w:asciiTheme="minorHAnsi" w:hAnsiTheme="minorHAnsi"/>
          <w:b/>
          <w:color w:val="365F91"/>
          <w:sz w:val="20"/>
          <w:szCs w:val="20"/>
          <w:lang w:val="nl-NL"/>
        </w:rPr>
        <w:t>Taken van de AIOS</w:t>
      </w:r>
      <w:r w:rsidRPr="00354689">
        <w:rPr>
          <w:rFonts w:asciiTheme="minorHAnsi" w:hAnsiTheme="minorHAnsi"/>
          <w:sz w:val="20"/>
          <w:szCs w:val="20"/>
          <w:lang w:val="nl-NL"/>
        </w:rPr>
        <w:t xml:space="preserve"> </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Het doen  van intakegesprekken en het participeren in de indicatievergadering. Medisch-psychiatrische behandeling van ca. 15 patiënten. </w:t>
      </w:r>
      <w:r w:rsidRPr="00354689">
        <w:rPr>
          <w:rFonts w:asciiTheme="minorHAnsi" w:hAnsiTheme="minorHAnsi" w:cs="Arial"/>
          <w:sz w:val="20"/>
          <w:szCs w:val="20"/>
          <w:lang w:val="nl-NL"/>
        </w:rPr>
        <w:t xml:space="preserve">Psychotherapeutische kennis wordt verkregen via een verdiepende cursus in een van de psychotherapeutische referentiekaders (bij voorkeur groepspsychotherapie of schematherapie) en een training in één van de traumagerichte interventiemethoden (EMDR, NET of BEPP).  Psychotherapie ervaring wordt verkregen door het onder supervisie uitvoeren van 5 individuele psychotherapieën of tenminste één groepstherapie (als </w:t>
      </w:r>
      <w:proofErr w:type="spellStart"/>
      <w:r w:rsidRPr="00354689">
        <w:rPr>
          <w:rFonts w:asciiTheme="minorHAnsi" w:hAnsiTheme="minorHAnsi" w:cs="Arial"/>
          <w:sz w:val="20"/>
          <w:szCs w:val="20"/>
          <w:lang w:val="nl-NL"/>
        </w:rPr>
        <w:t>cotherapeut</w:t>
      </w:r>
      <w:proofErr w:type="spellEnd"/>
      <w:r w:rsidRPr="00354689">
        <w:rPr>
          <w:rFonts w:asciiTheme="minorHAnsi" w:hAnsiTheme="minorHAnsi" w:cs="Arial"/>
          <w:sz w:val="20"/>
          <w:szCs w:val="20"/>
          <w:lang w:val="nl-NL"/>
        </w:rPr>
        <w:t xml:space="preserve">) in het gekozen therapeutisch referentiekader. Daarnaast door het onder </w:t>
      </w:r>
      <w:r w:rsidRPr="00354689">
        <w:rPr>
          <w:rFonts w:asciiTheme="minorHAnsi" w:hAnsiTheme="minorHAnsi" w:cs="Arial"/>
          <w:sz w:val="20"/>
          <w:szCs w:val="20"/>
          <w:lang w:val="nl-NL"/>
        </w:rPr>
        <w:lastRenderedPageBreak/>
        <w:t>supervisie uitvoeren van tenminste vijf traumagerichte behandelingen in de gekozen methodiek.</w:t>
      </w:r>
      <w:r w:rsidRPr="00354689">
        <w:rPr>
          <w:rFonts w:asciiTheme="minorHAnsi" w:hAnsiTheme="minorHAnsi"/>
          <w:sz w:val="20"/>
          <w:szCs w:val="20"/>
          <w:lang w:val="nl-NL"/>
        </w:rPr>
        <w:t xml:space="preserve"> Steunend structurerende psychotherapeutische behandelingen van individuele patiënten.</w:t>
      </w:r>
    </w:p>
    <w:p w:rsidR="00825169" w:rsidRPr="00825169" w:rsidRDefault="00825169" w:rsidP="00825169">
      <w:pPr>
        <w:pStyle w:val="Geenafstand"/>
        <w:spacing w:line="276" w:lineRule="auto"/>
        <w:rPr>
          <w:rFonts w:asciiTheme="minorHAnsi" w:hAnsiTheme="minorHAnsi"/>
          <w:sz w:val="20"/>
          <w:szCs w:val="20"/>
          <w:lang w:val="nl-NL"/>
        </w:rPr>
      </w:pPr>
      <w:r>
        <w:rPr>
          <w:rFonts w:asciiTheme="minorHAnsi" w:hAnsiTheme="minorHAnsi"/>
          <w:sz w:val="20"/>
          <w:szCs w:val="20"/>
          <w:lang w:val="nl-NL"/>
        </w:rPr>
        <w:br/>
      </w:r>
      <w:bookmarkStart w:id="1" w:name="_GoBack"/>
      <w:bookmarkEnd w:id="1"/>
      <w:r w:rsidRPr="00354689">
        <w:rPr>
          <w:rFonts w:asciiTheme="minorHAnsi" w:hAnsiTheme="minorHAnsi" w:cs="Arial"/>
          <w:b/>
          <w:color w:val="365F91"/>
          <w:sz w:val="20"/>
          <w:szCs w:val="20"/>
          <w:lang w:val="nl-NL"/>
        </w:rPr>
        <w:t>Vaste bijeenkomsten naast het algemene opleidingsprogramma</w:t>
      </w: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De </w:t>
      </w:r>
      <w:r>
        <w:rPr>
          <w:rFonts w:asciiTheme="minorHAnsi" w:hAnsiTheme="minorHAnsi"/>
          <w:sz w:val="20"/>
          <w:szCs w:val="20"/>
          <w:lang w:val="nl-NL"/>
        </w:rPr>
        <w:t>AIOS</w:t>
      </w:r>
      <w:r w:rsidRPr="00354689">
        <w:rPr>
          <w:rFonts w:asciiTheme="minorHAnsi" w:hAnsiTheme="minorHAnsi"/>
          <w:sz w:val="20"/>
          <w:szCs w:val="20"/>
          <w:lang w:val="nl-NL"/>
        </w:rPr>
        <w:t xml:space="preserve"> functioneert in multidisciplinaire teams en neemt deel aan het dagelijkse ochtendrapport</w:t>
      </w:r>
      <w:r>
        <w:rPr>
          <w:rFonts w:asciiTheme="minorHAnsi" w:hAnsiTheme="minorHAnsi"/>
          <w:sz w:val="20"/>
          <w:szCs w:val="20"/>
          <w:lang w:val="nl-NL"/>
        </w:rPr>
        <w:t>. De AIOS</w:t>
      </w:r>
      <w:r w:rsidRPr="00354689">
        <w:rPr>
          <w:rFonts w:asciiTheme="minorHAnsi" w:hAnsiTheme="minorHAnsi"/>
          <w:sz w:val="20"/>
          <w:szCs w:val="20"/>
          <w:lang w:val="nl-NL"/>
        </w:rPr>
        <w:t xml:space="preserve"> krijgt een uur supervisie per week en een uur per week mentoraat. Daarnaast wordt psychotherapie supervisie (1/2wk) gegeven door een van de psychotherapeuten. Er is wekelijkse supervisie van de </w:t>
      </w:r>
      <w:proofErr w:type="spellStart"/>
      <w:r>
        <w:rPr>
          <w:rFonts w:asciiTheme="minorHAnsi" w:hAnsiTheme="minorHAnsi"/>
          <w:sz w:val="20"/>
          <w:szCs w:val="20"/>
          <w:lang w:val="nl-NL"/>
        </w:rPr>
        <w:t>AIOS</w:t>
      </w:r>
      <w:r w:rsidRPr="00354689">
        <w:rPr>
          <w:rFonts w:asciiTheme="minorHAnsi" w:hAnsiTheme="minorHAnsi"/>
          <w:sz w:val="20"/>
          <w:szCs w:val="20"/>
          <w:lang w:val="nl-NL"/>
        </w:rPr>
        <w:t>gr</w:t>
      </w:r>
      <w:r>
        <w:rPr>
          <w:rFonts w:asciiTheme="minorHAnsi" w:hAnsiTheme="minorHAnsi"/>
          <w:sz w:val="20"/>
          <w:szCs w:val="20"/>
          <w:lang w:val="nl-NL"/>
        </w:rPr>
        <w:t>oep</w:t>
      </w:r>
      <w:proofErr w:type="spellEnd"/>
      <w:r>
        <w:rPr>
          <w:rFonts w:asciiTheme="minorHAnsi" w:hAnsiTheme="minorHAnsi"/>
          <w:sz w:val="20"/>
          <w:szCs w:val="20"/>
          <w:lang w:val="nl-NL"/>
        </w:rPr>
        <w:t xml:space="preserve"> door de opleider. De AIOS</w:t>
      </w:r>
      <w:r w:rsidRPr="00354689">
        <w:rPr>
          <w:rFonts w:asciiTheme="minorHAnsi" w:hAnsiTheme="minorHAnsi"/>
          <w:sz w:val="20"/>
          <w:szCs w:val="20"/>
          <w:lang w:val="nl-NL"/>
        </w:rPr>
        <w:t xml:space="preserve"> neemt deel aan de RINO cursus complex trauma. De </w:t>
      </w:r>
      <w:r>
        <w:rPr>
          <w:rFonts w:asciiTheme="minorHAnsi" w:hAnsiTheme="minorHAnsi"/>
          <w:sz w:val="20"/>
          <w:szCs w:val="20"/>
          <w:lang w:val="nl-NL"/>
        </w:rPr>
        <w:t>AIOS</w:t>
      </w:r>
      <w:r w:rsidRPr="00354689">
        <w:rPr>
          <w:rFonts w:asciiTheme="minorHAnsi" w:hAnsiTheme="minorHAnsi"/>
          <w:sz w:val="20"/>
          <w:szCs w:val="20"/>
          <w:lang w:val="nl-NL"/>
        </w:rPr>
        <w:t xml:space="preserve"> participeert in de vergaderingen van de opleidingsgroep en de vakgroep. De </w:t>
      </w:r>
      <w:r>
        <w:rPr>
          <w:rFonts w:asciiTheme="minorHAnsi" w:hAnsiTheme="minorHAnsi"/>
          <w:sz w:val="20"/>
          <w:szCs w:val="20"/>
          <w:lang w:val="nl-NL"/>
        </w:rPr>
        <w:t>AIOS</w:t>
      </w:r>
      <w:r w:rsidRPr="00354689">
        <w:rPr>
          <w:rFonts w:asciiTheme="minorHAnsi" w:hAnsiTheme="minorHAnsi"/>
          <w:sz w:val="20"/>
          <w:szCs w:val="20"/>
          <w:lang w:val="nl-NL"/>
        </w:rPr>
        <w:t xml:space="preserve"> heeft 4 uur per week beschikbaar voor wetenschappelijk onderzoek.</w:t>
      </w:r>
    </w:p>
    <w:p w:rsidR="00825169" w:rsidRDefault="00825169" w:rsidP="00825169">
      <w:pPr>
        <w:pStyle w:val="Geenafstand"/>
        <w:spacing w:line="276" w:lineRule="auto"/>
        <w:rPr>
          <w:rFonts w:asciiTheme="minorHAnsi" w:hAnsiTheme="minorHAnsi" w:cs="Arial"/>
          <w:b/>
          <w:color w:val="365F91"/>
          <w:sz w:val="20"/>
          <w:szCs w:val="20"/>
          <w:lang w:val="nl-NL"/>
        </w:rPr>
      </w:pPr>
    </w:p>
    <w:p w:rsidR="00825169" w:rsidRPr="00354689" w:rsidRDefault="00825169" w:rsidP="00825169">
      <w:pPr>
        <w:pStyle w:val="Geenafstand"/>
        <w:spacing w:line="276" w:lineRule="auto"/>
        <w:rPr>
          <w:rFonts w:asciiTheme="minorHAnsi" w:hAnsiTheme="minorHAnsi" w:cs="Arial"/>
          <w:b/>
          <w:color w:val="365F91"/>
          <w:sz w:val="20"/>
          <w:szCs w:val="20"/>
          <w:lang w:val="nl-NL"/>
        </w:rPr>
      </w:pPr>
      <w:r w:rsidRPr="00354689">
        <w:rPr>
          <w:rFonts w:asciiTheme="minorHAnsi" w:hAnsiTheme="minorHAnsi" w:cs="Arial"/>
          <w:b/>
          <w:color w:val="365F91"/>
          <w:sz w:val="20"/>
          <w:szCs w:val="20"/>
          <w:lang w:val="nl-NL"/>
        </w:rPr>
        <w:t>Faciliteiten en relevante praktische informatie</w:t>
      </w:r>
    </w:p>
    <w:p w:rsidR="00825169" w:rsidRPr="00354689" w:rsidRDefault="00825169" w:rsidP="00825169">
      <w:pPr>
        <w:pStyle w:val="Geenafstand"/>
        <w:spacing w:line="276" w:lineRule="auto"/>
        <w:rPr>
          <w:rFonts w:asciiTheme="minorHAnsi" w:hAnsiTheme="minorHAnsi" w:cs="Arial"/>
          <w:sz w:val="20"/>
          <w:szCs w:val="20"/>
          <w:lang w:val="nl-NL"/>
        </w:rPr>
      </w:pPr>
      <w:r w:rsidRPr="00354689">
        <w:rPr>
          <w:rFonts w:asciiTheme="minorHAnsi" w:hAnsiTheme="minorHAnsi" w:cs="Arial"/>
          <w:sz w:val="20"/>
          <w:szCs w:val="20"/>
          <w:lang w:val="nl-NL"/>
        </w:rPr>
        <w:t xml:space="preserve">Aanstelling 80-100%. Deelname aan bereikbaarheidsdienst van St. Centrum ’45. </w:t>
      </w:r>
    </w:p>
    <w:p w:rsidR="00825169" w:rsidRPr="00354689" w:rsidRDefault="00825169" w:rsidP="00825169">
      <w:pPr>
        <w:pStyle w:val="Geenafstand"/>
        <w:spacing w:line="276" w:lineRule="auto"/>
        <w:rPr>
          <w:rFonts w:asciiTheme="minorHAnsi" w:hAnsiTheme="minorHAnsi"/>
          <w:sz w:val="20"/>
          <w:szCs w:val="20"/>
          <w:lang w:val="nl-NL"/>
        </w:rPr>
      </w:pPr>
    </w:p>
    <w:p w:rsidR="00825169" w:rsidRPr="00354689" w:rsidRDefault="00825169" w:rsidP="00825169">
      <w:pPr>
        <w:pStyle w:val="Geenafstand"/>
        <w:spacing w:line="276" w:lineRule="auto"/>
        <w:rPr>
          <w:rFonts w:asciiTheme="minorHAnsi" w:hAnsiTheme="minorHAnsi"/>
          <w:sz w:val="20"/>
          <w:szCs w:val="20"/>
          <w:lang w:val="nl-NL"/>
        </w:rPr>
      </w:pPr>
      <w:r w:rsidRPr="00354689">
        <w:rPr>
          <w:rFonts w:asciiTheme="minorHAnsi" w:hAnsiTheme="minorHAnsi"/>
          <w:sz w:val="20"/>
          <w:szCs w:val="20"/>
          <w:lang w:val="nl-NL"/>
        </w:rPr>
        <w:t xml:space="preserve">Informatie over de stage: Geert Smid, psychiater; </w:t>
      </w:r>
      <w:hyperlink r:id="rId6" w:history="1">
        <w:r w:rsidRPr="00354689">
          <w:rPr>
            <w:rStyle w:val="Hyperlink"/>
            <w:rFonts w:asciiTheme="minorHAnsi" w:hAnsiTheme="minorHAnsi"/>
            <w:sz w:val="20"/>
            <w:szCs w:val="20"/>
            <w:lang w:val="nl-NL"/>
          </w:rPr>
          <w:t>g.smid@centrum45.nl</w:t>
        </w:r>
      </w:hyperlink>
      <w:r w:rsidRPr="00354689">
        <w:rPr>
          <w:rFonts w:asciiTheme="minorHAnsi" w:hAnsiTheme="minorHAnsi"/>
          <w:sz w:val="20"/>
          <w:szCs w:val="20"/>
          <w:lang w:val="nl-NL"/>
        </w:rPr>
        <w:t xml:space="preserve"> of bij de opleider </w:t>
      </w:r>
      <w:r>
        <w:rPr>
          <w:rFonts w:asciiTheme="minorHAnsi" w:hAnsiTheme="minorHAnsi"/>
          <w:sz w:val="20"/>
          <w:szCs w:val="20"/>
          <w:lang w:val="nl-NL"/>
        </w:rPr>
        <w:t xml:space="preserve">Patricia Dashorst </w:t>
      </w:r>
      <w:hyperlink r:id="rId7" w:history="1">
        <w:r w:rsidRPr="00214C5A">
          <w:rPr>
            <w:rStyle w:val="Hyperlink"/>
            <w:rFonts w:asciiTheme="minorHAnsi" w:hAnsiTheme="minorHAnsi"/>
            <w:sz w:val="20"/>
            <w:szCs w:val="20"/>
            <w:lang w:val="nl-NL"/>
          </w:rPr>
          <w:t>p.dashorst@centrum45.nl</w:t>
        </w:r>
      </w:hyperlink>
      <w:r>
        <w:rPr>
          <w:rFonts w:asciiTheme="minorHAnsi" w:hAnsiTheme="minorHAnsi"/>
          <w:sz w:val="20"/>
          <w:szCs w:val="20"/>
          <w:lang w:val="nl-NL"/>
        </w:rPr>
        <w:t xml:space="preserve"> </w:t>
      </w:r>
      <w:r w:rsidRPr="00354689">
        <w:rPr>
          <w:rFonts w:asciiTheme="minorHAnsi" w:hAnsiTheme="minorHAnsi"/>
          <w:sz w:val="20"/>
          <w:szCs w:val="20"/>
          <w:lang w:val="nl-NL"/>
        </w:rPr>
        <w:t xml:space="preserve"> (071 5191500)</w:t>
      </w:r>
    </w:p>
    <w:p w:rsidR="00825169" w:rsidRPr="00354689" w:rsidRDefault="00825169" w:rsidP="00825169">
      <w:pPr>
        <w:pStyle w:val="Geenafstand"/>
        <w:spacing w:line="276" w:lineRule="auto"/>
        <w:rPr>
          <w:rFonts w:asciiTheme="minorHAnsi" w:hAnsiTheme="minorHAnsi"/>
          <w:color w:val="365F91"/>
          <w:sz w:val="20"/>
          <w:szCs w:val="20"/>
          <w:lang w:val="nl-NL"/>
        </w:rPr>
      </w:pPr>
    </w:p>
    <w:p w:rsidR="00825169" w:rsidRPr="00354689" w:rsidRDefault="00825169" w:rsidP="00825169">
      <w:pPr>
        <w:pStyle w:val="Geenafstand"/>
        <w:spacing w:line="276" w:lineRule="auto"/>
        <w:rPr>
          <w:rFonts w:asciiTheme="minorHAnsi" w:hAnsiTheme="minorHAnsi"/>
          <w:color w:val="365F91"/>
          <w:sz w:val="20"/>
          <w:szCs w:val="20"/>
          <w:lang w:val="nl-NL"/>
        </w:rPr>
      </w:pPr>
      <w:r w:rsidRPr="00354689">
        <w:rPr>
          <w:rFonts w:asciiTheme="minorHAnsi" w:hAnsiTheme="minorHAnsi"/>
          <w:color w:val="365F91"/>
          <w:sz w:val="20"/>
          <w:szCs w:val="20"/>
          <w:lang w:val="nl-NL"/>
        </w:rPr>
        <w:t>Stichting Centrum '45, locatie Diemen</w:t>
      </w:r>
    </w:p>
    <w:p w:rsidR="00825169" w:rsidRPr="00354689" w:rsidRDefault="00825169" w:rsidP="00825169">
      <w:pPr>
        <w:pStyle w:val="Geenafstand"/>
        <w:spacing w:line="276" w:lineRule="auto"/>
        <w:rPr>
          <w:rFonts w:asciiTheme="minorHAnsi" w:hAnsiTheme="minorHAnsi"/>
          <w:sz w:val="20"/>
          <w:szCs w:val="20"/>
          <w:lang w:val="nl-NL"/>
        </w:rPr>
      </w:pPr>
      <w:proofErr w:type="spellStart"/>
      <w:r w:rsidRPr="00354689">
        <w:rPr>
          <w:rFonts w:asciiTheme="minorHAnsi" w:hAnsiTheme="minorHAnsi"/>
          <w:sz w:val="20"/>
          <w:szCs w:val="20"/>
          <w:lang w:val="nl-NL"/>
        </w:rPr>
        <w:t>Nienoord</w:t>
      </w:r>
      <w:proofErr w:type="spellEnd"/>
      <w:r w:rsidRPr="00354689">
        <w:rPr>
          <w:rFonts w:asciiTheme="minorHAnsi" w:hAnsiTheme="minorHAnsi"/>
          <w:sz w:val="20"/>
          <w:szCs w:val="20"/>
          <w:lang w:val="nl-NL"/>
        </w:rPr>
        <w:t xml:space="preserve"> 5, 1112 XE Diemen, telefoon 020 6253589</w:t>
      </w:r>
    </w:p>
    <w:p w:rsidR="00825169" w:rsidRPr="00354689" w:rsidRDefault="00825169" w:rsidP="00825169">
      <w:pPr>
        <w:pStyle w:val="Geenafstand"/>
        <w:spacing w:line="276" w:lineRule="auto"/>
        <w:rPr>
          <w:rFonts w:asciiTheme="minorHAnsi" w:hAnsiTheme="minorHAnsi"/>
          <w:sz w:val="20"/>
          <w:szCs w:val="20"/>
        </w:rPr>
      </w:pPr>
      <w:hyperlink r:id="rId8" w:history="1">
        <w:r w:rsidRPr="00354689">
          <w:rPr>
            <w:rStyle w:val="Hyperlink"/>
            <w:rFonts w:asciiTheme="minorHAnsi" w:hAnsiTheme="minorHAnsi" w:cs="Arial"/>
            <w:color w:val="19629F"/>
            <w:sz w:val="20"/>
            <w:szCs w:val="20"/>
          </w:rPr>
          <w:t>http://www.centrum45.nl</w:t>
        </w:r>
      </w:hyperlink>
      <w:r w:rsidRPr="00354689">
        <w:rPr>
          <w:rFonts w:asciiTheme="minorHAnsi" w:hAnsiTheme="minorHAnsi"/>
          <w:sz w:val="20"/>
          <w:szCs w:val="20"/>
        </w:rPr>
        <w:t xml:space="preserve"> </w:t>
      </w:r>
    </w:p>
    <w:p w:rsidR="00825169" w:rsidRPr="00354689" w:rsidRDefault="00825169" w:rsidP="00825169">
      <w:pPr>
        <w:spacing w:after="0"/>
        <w:rPr>
          <w:rFonts w:asciiTheme="minorHAnsi" w:hAnsiTheme="minorHAnsi"/>
          <w:sz w:val="20"/>
          <w:szCs w:val="20"/>
        </w:rPr>
      </w:pPr>
      <w:r w:rsidRPr="00354689">
        <w:rPr>
          <w:rFonts w:asciiTheme="minorHAnsi" w:hAnsiTheme="minorHAnsi"/>
          <w:sz w:val="20"/>
          <w:szCs w:val="20"/>
        </w:rPr>
        <w:br w:type="page"/>
      </w:r>
    </w:p>
    <w:p w:rsidR="00D97483" w:rsidRDefault="00D97483" w:rsidP="002A6BD9">
      <w:pPr>
        <w:spacing w:after="0" w:line="240" w:lineRule="auto"/>
      </w:pPr>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702F"/>
    <w:multiLevelType w:val="multilevel"/>
    <w:tmpl w:val="179E67D0"/>
    <w:lvl w:ilvl="0">
      <w:start w:val="1"/>
      <w:numFmt w:val="upperRoman"/>
      <w:pStyle w:val="Kop1"/>
      <w:lvlText w:val="%1."/>
      <w:lvlJc w:val="left"/>
      <w:pPr>
        <w:ind w:left="142" w:firstLine="0"/>
      </w:pPr>
      <w:rPr>
        <w:rFonts w:hint="default"/>
        <w:color w:val="365F91" w:themeColor="accent1" w:themeShade="BF"/>
        <w:sz w:val="32"/>
        <w:szCs w:val="32"/>
      </w:r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69"/>
    <w:rsid w:val="002A6BD9"/>
    <w:rsid w:val="00825169"/>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169"/>
    <w:rPr>
      <w:rFonts w:ascii="Calibri" w:eastAsia="Calibri" w:hAnsi="Calibri" w:cs="Times New Roman"/>
      <w:lang w:val="en-GB"/>
    </w:rPr>
  </w:style>
  <w:style w:type="paragraph" w:styleId="Kop1">
    <w:name w:val="heading 1"/>
    <w:basedOn w:val="Standaard"/>
    <w:next w:val="Standaard"/>
    <w:link w:val="Kop1Char"/>
    <w:uiPriority w:val="9"/>
    <w:qFormat/>
    <w:rsid w:val="00825169"/>
    <w:pPr>
      <w:keepNext/>
      <w:numPr>
        <w:numId w:val="1"/>
      </w:numPr>
      <w:spacing w:before="240" w:after="60"/>
      <w:ind w:left="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825169"/>
    <w:pPr>
      <w:keepNext/>
      <w:numPr>
        <w:ilvl w:val="1"/>
        <w:numId w:val="1"/>
      </w:numPr>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825169"/>
    <w:pPr>
      <w:keepNext/>
      <w:numPr>
        <w:ilvl w:val="2"/>
        <w:numId w:val="1"/>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825169"/>
    <w:pPr>
      <w:keepNext/>
      <w:numPr>
        <w:ilvl w:val="3"/>
        <w:numId w:val="1"/>
      </w:numPr>
      <w:spacing w:before="240" w:after="60"/>
      <w:outlineLvl w:val="3"/>
    </w:pPr>
    <w:rPr>
      <w:rFonts w:ascii="Times New Roman" w:eastAsia="Times New Roman" w:hAnsi="Times New Roman"/>
      <w:b/>
      <w:bCs/>
      <w:sz w:val="24"/>
      <w:szCs w:val="28"/>
    </w:rPr>
  </w:style>
  <w:style w:type="paragraph" w:styleId="Kop5">
    <w:name w:val="heading 5"/>
    <w:basedOn w:val="Standaard"/>
    <w:next w:val="Standaard"/>
    <w:link w:val="Kop5Char"/>
    <w:uiPriority w:val="9"/>
    <w:semiHidden/>
    <w:unhideWhenUsed/>
    <w:qFormat/>
    <w:rsid w:val="0082516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2516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251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251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251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169"/>
    <w:rPr>
      <w:rFonts w:ascii="Cambria" w:eastAsia="Times New Roman" w:hAnsi="Cambria" w:cs="Times New Roman"/>
      <w:b/>
      <w:bCs/>
      <w:kern w:val="32"/>
      <w:sz w:val="32"/>
      <w:szCs w:val="32"/>
      <w:lang w:val="en-GB"/>
    </w:rPr>
  </w:style>
  <w:style w:type="character" w:customStyle="1" w:styleId="Kop2Char">
    <w:name w:val="Kop 2 Char"/>
    <w:basedOn w:val="Standaardalinea-lettertype"/>
    <w:link w:val="Kop2"/>
    <w:uiPriority w:val="9"/>
    <w:rsid w:val="00825169"/>
    <w:rPr>
      <w:rFonts w:ascii="Cambria" w:eastAsia="Times New Roman" w:hAnsi="Cambria" w:cs="Times New Roman"/>
      <w:b/>
      <w:bCs/>
      <w:i/>
      <w:iCs/>
      <w:sz w:val="28"/>
      <w:szCs w:val="28"/>
      <w:lang w:val="en-GB"/>
    </w:rPr>
  </w:style>
  <w:style w:type="character" w:customStyle="1" w:styleId="Kop3Char">
    <w:name w:val="Kop 3 Char"/>
    <w:basedOn w:val="Standaardalinea-lettertype"/>
    <w:link w:val="Kop3"/>
    <w:uiPriority w:val="9"/>
    <w:rsid w:val="00825169"/>
    <w:rPr>
      <w:rFonts w:ascii="Cambria" w:eastAsia="Times New Roman" w:hAnsi="Cambria" w:cs="Times New Roman"/>
      <w:b/>
      <w:bCs/>
      <w:sz w:val="26"/>
      <w:szCs w:val="26"/>
      <w:lang w:val="en-GB"/>
    </w:rPr>
  </w:style>
  <w:style w:type="character" w:customStyle="1" w:styleId="Kop4Char">
    <w:name w:val="Kop 4 Char"/>
    <w:basedOn w:val="Standaardalinea-lettertype"/>
    <w:link w:val="Kop4"/>
    <w:uiPriority w:val="9"/>
    <w:rsid w:val="00825169"/>
    <w:rPr>
      <w:rFonts w:ascii="Times New Roman" w:eastAsia="Times New Roman" w:hAnsi="Times New Roman" w:cs="Times New Roman"/>
      <w:b/>
      <w:bCs/>
      <w:sz w:val="24"/>
      <w:szCs w:val="28"/>
      <w:lang w:val="en-GB"/>
    </w:rPr>
  </w:style>
  <w:style w:type="character" w:customStyle="1" w:styleId="Kop5Char">
    <w:name w:val="Kop 5 Char"/>
    <w:basedOn w:val="Standaardalinea-lettertype"/>
    <w:link w:val="Kop5"/>
    <w:uiPriority w:val="9"/>
    <w:semiHidden/>
    <w:rsid w:val="00825169"/>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825169"/>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825169"/>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825169"/>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825169"/>
    <w:rPr>
      <w:rFonts w:asciiTheme="majorHAnsi" w:eastAsiaTheme="majorEastAsia" w:hAnsiTheme="majorHAnsi" w:cstheme="majorBidi"/>
      <w:i/>
      <w:iCs/>
      <w:color w:val="404040" w:themeColor="text1" w:themeTint="BF"/>
      <w:sz w:val="20"/>
      <w:szCs w:val="20"/>
      <w:lang w:val="en-GB"/>
    </w:rPr>
  </w:style>
  <w:style w:type="character" w:styleId="Hyperlink">
    <w:name w:val="Hyperlink"/>
    <w:uiPriority w:val="99"/>
    <w:unhideWhenUsed/>
    <w:rsid w:val="00825169"/>
    <w:rPr>
      <w:color w:val="0000FF"/>
      <w:u w:val="single"/>
    </w:rPr>
  </w:style>
  <w:style w:type="paragraph" w:styleId="Geenafstand">
    <w:name w:val="No Spacing"/>
    <w:uiPriority w:val="99"/>
    <w:qFormat/>
    <w:rsid w:val="00825169"/>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5169"/>
    <w:rPr>
      <w:rFonts w:ascii="Calibri" w:eastAsia="Calibri" w:hAnsi="Calibri" w:cs="Times New Roman"/>
      <w:lang w:val="en-GB"/>
    </w:rPr>
  </w:style>
  <w:style w:type="paragraph" w:styleId="Kop1">
    <w:name w:val="heading 1"/>
    <w:basedOn w:val="Standaard"/>
    <w:next w:val="Standaard"/>
    <w:link w:val="Kop1Char"/>
    <w:uiPriority w:val="9"/>
    <w:qFormat/>
    <w:rsid w:val="00825169"/>
    <w:pPr>
      <w:keepNext/>
      <w:numPr>
        <w:numId w:val="1"/>
      </w:numPr>
      <w:spacing w:before="240" w:after="60"/>
      <w:ind w:left="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825169"/>
    <w:pPr>
      <w:keepNext/>
      <w:numPr>
        <w:ilvl w:val="1"/>
        <w:numId w:val="1"/>
      </w:numPr>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unhideWhenUsed/>
    <w:qFormat/>
    <w:rsid w:val="00825169"/>
    <w:pPr>
      <w:keepNext/>
      <w:numPr>
        <w:ilvl w:val="2"/>
        <w:numId w:val="1"/>
      </w:numPr>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unhideWhenUsed/>
    <w:qFormat/>
    <w:rsid w:val="00825169"/>
    <w:pPr>
      <w:keepNext/>
      <w:numPr>
        <w:ilvl w:val="3"/>
        <w:numId w:val="1"/>
      </w:numPr>
      <w:spacing w:before="240" w:after="60"/>
      <w:outlineLvl w:val="3"/>
    </w:pPr>
    <w:rPr>
      <w:rFonts w:ascii="Times New Roman" w:eastAsia="Times New Roman" w:hAnsi="Times New Roman"/>
      <w:b/>
      <w:bCs/>
      <w:sz w:val="24"/>
      <w:szCs w:val="28"/>
    </w:rPr>
  </w:style>
  <w:style w:type="paragraph" w:styleId="Kop5">
    <w:name w:val="heading 5"/>
    <w:basedOn w:val="Standaard"/>
    <w:next w:val="Standaard"/>
    <w:link w:val="Kop5Char"/>
    <w:uiPriority w:val="9"/>
    <w:semiHidden/>
    <w:unhideWhenUsed/>
    <w:qFormat/>
    <w:rsid w:val="0082516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82516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8251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251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8251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25169"/>
    <w:rPr>
      <w:rFonts w:ascii="Cambria" w:eastAsia="Times New Roman" w:hAnsi="Cambria" w:cs="Times New Roman"/>
      <w:b/>
      <w:bCs/>
      <w:kern w:val="32"/>
      <w:sz w:val="32"/>
      <w:szCs w:val="32"/>
      <w:lang w:val="en-GB"/>
    </w:rPr>
  </w:style>
  <w:style w:type="character" w:customStyle="1" w:styleId="Kop2Char">
    <w:name w:val="Kop 2 Char"/>
    <w:basedOn w:val="Standaardalinea-lettertype"/>
    <w:link w:val="Kop2"/>
    <w:uiPriority w:val="9"/>
    <w:rsid w:val="00825169"/>
    <w:rPr>
      <w:rFonts w:ascii="Cambria" w:eastAsia="Times New Roman" w:hAnsi="Cambria" w:cs="Times New Roman"/>
      <w:b/>
      <w:bCs/>
      <w:i/>
      <w:iCs/>
      <w:sz w:val="28"/>
      <w:szCs w:val="28"/>
      <w:lang w:val="en-GB"/>
    </w:rPr>
  </w:style>
  <w:style w:type="character" w:customStyle="1" w:styleId="Kop3Char">
    <w:name w:val="Kop 3 Char"/>
    <w:basedOn w:val="Standaardalinea-lettertype"/>
    <w:link w:val="Kop3"/>
    <w:uiPriority w:val="9"/>
    <w:rsid w:val="00825169"/>
    <w:rPr>
      <w:rFonts w:ascii="Cambria" w:eastAsia="Times New Roman" w:hAnsi="Cambria" w:cs="Times New Roman"/>
      <w:b/>
      <w:bCs/>
      <w:sz w:val="26"/>
      <w:szCs w:val="26"/>
      <w:lang w:val="en-GB"/>
    </w:rPr>
  </w:style>
  <w:style w:type="character" w:customStyle="1" w:styleId="Kop4Char">
    <w:name w:val="Kop 4 Char"/>
    <w:basedOn w:val="Standaardalinea-lettertype"/>
    <w:link w:val="Kop4"/>
    <w:uiPriority w:val="9"/>
    <w:rsid w:val="00825169"/>
    <w:rPr>
      <w:rFonts w:ascii="Times New Roman" w:eastAsia="Times New Roman" w:hAnsi="Times New Roman" w:cs="Times New Roman"/>
      <w:b/>
      <w:bCs/>
      <w:sz w:val="24"/>
      <w:szCs w:val="28"/>
      <w:lang w:val="en-GB"/>
    </w:rPr>
  </w:style>
  <w:style w:type="character" w:customStyle="1" w:styleId="Kop5Char">
    <w:name w:val="Kop 5 Char"/>
    <w:basedOn w:val="Standaardalinea-lettertype"/>
    <w:link w:val="Kop5"/>
    <w:uiPriority w:val="9"/>
    <w:semiHidden/>
    <w:rsid w:val="00825169"/>
    <w:rPr>
      <w:rFonts w:asciiTheme="majorHAnsi" w:eastAsiaTheme="majorEastAsia" w:hAnsiTheme="majorHAnsi" w:cstheme="majorBidi"/>
      <w:color w:val="243F60" w:themeColor="accent1" w:themeShade="7F"/>
      <w:lang w:val="en-GB"/>
    </w:rPr>
  </w:style>
  <w:style w:type="character" w:customStyle="1" w:styleId="Kop6Char">
    <w:name w:val="Kop 6 Char"/>
    <w:basedOn w:val="Standaardalinea-lettertype"/>
    <w:link w:val="Kop6"/>
    <w:uiPriority w:val="9"/>
    <w:semiHidden/>
    <w:rsid w:val="00825169"/>
    <w:rPr>
      <w:rFonts w:asciiTheme="majorHAnsi" w:eastAsiaTheme="majorEastAsia" w:hAnsiTheme="majorHAnsi" w:cstheme="majorBidi"/>
      <w:i/>
      <w:iCs/>
      <w:color w:val="243F60" w:themeColor="accent1" w:themeShade="7F"/>
      <w:lang w:val="en-GB"/>
    </w:rPr>
  </w:style>
  <w:style w:type="character" w:customStyle="1" w:styleId="Kop7Char">
    <w:name w:val="Kop 7 Char"/>
    <w:basedOn w:val="Standaardalinea-lettertype"/>
    <w:link w:val="Kop7"/>
    <w:uiPriority w:val="9"/>
    <w:semiHidden/>
    <w:rsid w:val="00825169"/>
    <w:rPr>
      <w:rFonts w:asciiTheme="majorHAnsi" w:eastAsiaTheme="majorEastAsia" w:hAnsiTheme="majorHAnsi" w:cstheme="majorBidi"/>
      <w:i/>
      <w:iCs/>
      <w:color w:val="404040" w:themeColor="text1" w:themeTint="BF"/>
      <w:lang w:val="en-GB"/>
    </w:rPr>
  </w:style>
  <w:style w:type="character" w:customStyle="1" w:styleId="Kop8Char">
    <w:name w:val="Kop 8 Char"/>
    <w:basedOn w:val="Standaardalinea-lettertype"/>
    <w:link w:val="Kop8"/>
    <w:uiPriority w:val="9"/>
    <w:semiHidden/>
    <w:rsid w:val="00825169"/>
    <w:rPr>
      <w:rFonts w:asciiTheme="majorHAnsi" w:eastAsiaTheme="majorEastAsia" w:hAnsiTheme="majorHAnsi" w:cstheme="majorBidi"/>
      <w:color w:val="404040" w:themeColor="text1" w:themeTint="BF"/>
      <w:sz w:val="20"/>
      <w:szCs w:val="20"/>
      <w:lang w:val="en-GB"/>
    </w:rPr>
  </w:style>
  <w:style w:type="character" w:customStyle="1" w:styleId="Kop9Char">
    <w:name w:val="Kop 9 Char"/>
    <w:basedOn w:val="Standaardalinea-lettertype"/>
    <w:link w:val="Kop9"/>
    <w:uiPriority w:val="9"/>
    <w:semiHidden/>
    <w:rsid w:val="00825169"/>
    <w:rPr>
      <w:rFonts w:asciiTheme="majorHAnsi" w:eastAsiaTheme="majorEastAsia" w:hAnsiTheme="majorHAnsi" w:cstheme="majorBidi"/>
      <w:i/>
      <w:iCs/>
      <w:color w:val="404040" w:themeColor="text1" w:themeTint="BF"/>
      <w:sz w:val="20"/>
      <w:szCs w:val="20"/>
      <w:lang w:val="en-GB"/>
    </w:rPr>
  </w:style>
  <w:style w:type="character" w:styleId="Hyperlink">
    <w:name w:val="Hyperlink"/>
    <w:uiPriority w:val="99"/>
    <w:unhideWhenUsed/>
    <w:rsid w:val="00825169"/>
    <w:rPr>
      <w:color w:val="0000FF"/>
      <w:u w:val="single"/>
    </w:rPr>
  </w:style>
  <w:style w:type="paragraph" w:styleId="Geenafstand">
    <w:name w:val="No Spacing"/>
    <w:uiPriority w:val="99"/>
    <w:qFormat/>
    <w:rsid w:val="00825169"/>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um45.nl" TargetMode="External"/><Relationship Id="rId3" Type="http://schemas.microsoft.com/office/2007/relationships/stylesWithEffects" Target="stylesWithEffects.xml"/><Relationship Id="rId7" Type="http://schemas.openxmlformats.org/officeDocument/2006/relationships/hyperlink" Target="mailto:p.dashorst@centrum45.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mid@centrum45.n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8C89A5B0.dotm</Template>
  <TotalTime>2</TotalTime>
  <Pages>3</Pages>
  <Words>733</Words>
  <Characters>4033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Dashorst</dc:creator>
  <cp:lastModifiedBy>Patricia Dashorst</cp:lastModifiedBy>
  <cp:revision>1</cp:revision>
  <dcterms:created xsi:type="dcterms:W3CDTF">2015-08-12T10:08:00Z</dcterms:created>
  <dcterms:modified xsi:type="dcterms:W3CDTF">2015-08-12T10:10:00Z</dcterms:modified>
</cp:coreProperties>
</file>