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7B73" w14:textId="3C183FBE" w:rsidR="00B50028" w:rsidRDefault="00B50028" w:rsidP="00B50028">
      <w:pPr>
        <w:pStyle w:val="Kop3"/>
        <w:spacing w:before="0"/>
      </w:pPr>
      <w:bookmarkStart w:id="0" w:name="_3-daagse_en_1-"/>
      <w:bookmarkStart w:id="1" w:name="_Toc80352548"/>
      <w:bookmarkStart w:id="2" w:name="_Toc80352935"/>
      <w:bookmarkStart w:id="3" w:name="_Toc80956848"/>
      <w:bookmarkEnd w:id="0"/>
      <w:r w:rsidRPr="0039464E">
        <w:t>3-daagse deeltijd depressie (combinatie met poli’s)</w:t>
      </w:r>
      <w:r>
        <w:t xml:space="preserve"> (</w:t>
      </w:r>
      <w:r w:rsidRPr="0039464E">
        <w:t>2 plaatsen</w:t>
      </w:r>
      <w:r>
        <w:t>)</w:t>
      </w:r>
      <w:bookmarkEnd w:id="1"/>
      <w:bookmarkEnd w:id="2"/>
      <w:bookmarkEnd w:id="3"/>
    </w:p>
    <w:p w14:paraId="36EEB99A" w14:textId="77777777" w:rsidR="00B50028" w:rsidRPr="002E2E90" w:rsidRDefault="00B50028" w:rsidP="00B50028"/>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B50028" w:rsidRPr="0039464E" w14:paraId="33E8C501" w14:textId="77777777" w:rsidTr="00556B5D">
        <w:tc>
          <w:tcPr>
            <w:tcW w:w="9640" w:type="dxa"/>
            <w:gridSpan w:val="2"/>
            <w:tcBorders>
              <w:bottom w:val="double" w:sz="4" w:space="0" w:color="auto"/>
            </w:tcBorders>
          </w:tcPr>
          <w:p w14:paraId="7F532614" w14:textId="77777777" w:rsidR="00B50028" w:rsidRPr="0039464E" w:rsidRDefault="00B50028" w:rsidP="00B50028">
            <w:pPr>
              <w:rPr>
                <w:rFonts w:cs="Arial"/>
              </w:rPr>
            </w:pPr>
            <w:r w:rsidRPr="0039464E">
              <w:rPr>
                <w:rFonts w:cs="Arial"/>
                <w:b/>
              </w:rPr>
              <w:t>Stagebeschrijving UCP – UMC Groningen</w:t>
            </w:r>
          </w:p>
        </w:tc>
      </w:tr>
      <w:tr w:rsidR="00B50028" w:rsidRPr="0039464E" w14:paraId="70A8E573" w14:textId="77777777" w:rsidTr="00556B5D">
        <w:tc>
          <w:tcPr>
            <w:tcW w:w="2552" w:type="dxa"/>
            <w:tcBorders>
              <w:top w:val="double" w:sz="4" w:space="0" w:color="auto"/>
              <w:right w:val="nil"/>
            </w:tcBorders>
          </w:tcPr>
          <w:p w14:paraId="03DA7509" w14:textId="77777777" w:rsidR="00B50028" w:rsidRPr="0039464E" w:rsidRDefault="00B50028" w:rsidP="00B50028">
            <w:pPr>
              <w:rPr>
                <w:rFonts w:cs="Arial"/>
              </w:rPr>
            </w:pPr>
            <w:r w:rsidRPr="0039464E">
              <w:rPr>
                <w:rFonts w:cs="Arial"/>
              </w:rPr>
              <w:t>Naam van de stage</w:t>
            </w:r>
          </w:p>
        </w:tc>
        <w:tc>
          <w:tcPr>
            <w:tcW w:w="7088" w:type="dxa"/>
            <w:tcBorders>
              <w:top w:val="double" w:sz="4" w:space="0" w:color="auto"/>
              <w:left w:val="nil"/>
            </w:tcBorders>
          </w:tcPr>
          <w:p w14:paraId="6EC87A30" w14:textId="77777777" w:rsidR="00B50028" w:rsidRPr="0039464E" w:rsidRDefault="00B50028" w:rsidP="00B50028">
            <w:pPr>
              <w:rPr>
                <w:rFonts w:cs="Arial"/>
                <w:b/>
              </w:rPr>
            </w:pPr>
            <w:r w:rsidRPr="0039464E">
              <w:rPr>
                <w:rFonts w:cs="Arial"/>
                <w:b/>
              </w:rPr>
              <w:t>3-daagse deeltijdbehandeling depressie (PSSD)</w:t>
            </w:r>
          </w:p>
          <w:p w14:paraId="1C046BD1" w14:textId="77777777" w:rsidR="00B50028" w:rsidRPr="0039464E" w:rsidRDefault="00B50028" w:rsidP="00B50028">
            <w:pPr>
              <w:rPr>
                <w:rFonts w:cs="Arial"/>
                <w:b/>
              </w:rPr>
            </w:pPr>
            <w:r w:rsidRPr="0039464E">
              <w:rPr>
                <w:rFonts w:cs="Arial"/>
              </w:rPr>
              <w:t>Stage wordt over het algemeen aangeboden in combinatie met polikliniek depressie.</w:t>
            </w:r>
          </w:p>
        </w:tc>
      </w:tr>
      <w:tr w:rsidR="00B50028" w:rsidRPr="0039464E" w14:paraId="3EFB8C73" w14:textId="77777777" w:rsidTr="00556B5D">
        <w:tc>
          <w:tcPr>
            <w:tcW w:w="2552" w:type="dxa"/>
            <w:tcBorders>
              <w:bottom w:val="single" w:sz="4" w:space="0" w:color="auto"/>
              <w:right w:val="nil"/>
            </w:tcBorders>
          </w:tcPr>
          <w:p w14:paraId="1A775348" w14:textId="77777777" w:rsidR="00B50028" w:rsidRPr="0039464E" w:rsidRDefault="00B50028" w:rsidP="00B50028">
            <w:pPr>
              <w:rPr>
                <w:rFonts w:cs="Arial"/>
              </w:rPr>
            </w:pPr>
            <w:r w:rsidRPr="0039464E">
              <w:rPr>
                <w:rFonts w:cs="Arial"/>
              </w:rPr>
              <w:t xml:space="preserve">Aandachtsgebied </w:t>
            </w:r>
          </w:p>
        </w:tc>
        <w:tc>
          <w:tcPr>
            <w:tcW w:w="7088" w:type="dxa"/>
            <w:tcBorders>
              <w:left w:val="nil"/>
              <w:bottom w:val="single" w:sz="4" w:space="0" w:color="auto"/>
            </w:tcBorders>
          </w:tcPr>
          <w:p w14:paraId="6EC2B736" w14:textId="77777777" w:rsidR="00B50028" w:rsidRPr="0039464E" w:rsidRDefault="00B50028" w:rsidP="00B50028">
            <w:pPr>
              <w:rPr>
                <w:rFonts w:cs="Arial"/>
              </w:rPr>
            </w:pPr>
            <w:r w:rsidRPr="0039464E">
              <w:rPr>
                <w:rFonts w:cs="Arial"/>
              </w:rPr>
              <w:t>Zowel jongerejaars als ouderejaars in aandachtsgebied volwassenen</w:t>
            </w:r>
          </w:p>
        </w:tc>
      </w:tr>
      <w:tr w:rsidR="00B50028" w:rsidRPr="0039464E" w14:paraId="7BD31843" w14:textId="77777777" w:rsidTr="00556B5D">
        <w:tc>
          <w:tcPr>
            <w:tcW w:w="2552" w:type="dxa"/>
            <w:tcBorders>
              <w:top w:val="single" w:sz="4" w:space="0" w:color="auto"/>
              <w:left w:val="nil"/>
              <w:bottom w:val="single" w:sz="4" w:space="0" w:color="auto"/>
              <w:right w:val="nil"/>
            </w:tcBorders>
          </w:tcPr>
          <w:p w14:paraId="5347FF1A" w14:textId="77777777" w:rsidR="00B50028" w:rsidRPr="0039464E" w:rsidRDefault="00B50028" w:rsidP="00B50028">
            <w:pPr>
              <w:rPr>
                <w:rFonts w:cs="Arial"/>
              </w:rPr>
            </w:pPr>
            <w:r w:rsidRPr="0039464E">
              <w:rPr>
                <w:rFonts w:cs="Arial"/>
              </w:rPr>
              <w:t>Algemene informatie:</w:t>
            </w:r>
          </w:p>
          <w:p w14:paraId="0C1274CC" w14:textId="77777777" w:rsidR="00B50028" w:rsidRPr="0039464E" w:rsidRDefault="00B50028" w:rsidP="00B50028">
            <w:pPr>
              <w:numPr>
                <w:ilvl w:val="0"/>
                <w:numId w:val="2"/>
              </w:numPr>
              <w:rPr>
                <w:rFonts w:cs="Arial"/>
              </w:rPr>
            </w:pPr>
            <w:r w:rsidRPr="0039464E">
              <w:rPr>
                <w:rFonts w:cs="Arial"/>
              </w:rPr>
              <w:t>Patiëntenpopulatie</w:t>
            </w:r>
          </w:p>
          <w:p w14:paraId="3B175C40" w14:textId="77777777" w:rsidR="00B50028" w:rsidRPr="0039464E" w:rsidRDefault="00B50028" w:rsidP="00B50028">
            <w:pPr>
              <w:numPr>
                <w:ilvl w:val="0"/>
                <w:numId w:val="2"/>
              </w:numPr>
              <w:rPr>
                <w:rFonts w:cs="Arial"/>
              </w:rPr>
            </w:pPr>
            <w:r w:rsidRPr="0039464E">
              <w:rPr>
                <w:rFonts w:cs="Arial"/>
              </w:rPr>
              <w:t xml:space="preserve">Inbedding           </w:t>
            </w:r>
          </w:p>
          <w:p w14:paraId="0A3AC830" w14:textId="77777777" w:rsidR="00B50028" w:rsidRPr="0039464E" w:rsidRDefault="00B50028" w:rsidP="00B50028">
            <w:pPr>
              <w:numPr>
                <w:ilvl w:val="0"/>
                <w:numId w:val="2"/>
              </w:numPr>
              <w:rPr>
                <w:rFonts w:cs="Arial"/>
              </w:rPr>
            </w:pPr>
            <w:r w:rsidRPr="0039464E">
              <w:rPr>
                <w:rFonts w:cs="Arial"/>
              </w:rPr>
              <w:t>Behandelingen</w:t>
            </w:r>
          </w:p>
          <w:p w14:paraId="0C1E911D" w14:textId="77777777" w:rsidR="00B50028" w:rsidRPr="0039464E" w:rsidRDefault="00B50028" w:rsidP="00B50028">
            <w:pPr>
              <w:rPr>
                <w:rFonts w:cs="Arial"/>
              </w:rPr>
            </w:pPr>
            <w:r w:rsidRPr="0039464E">
              <w:rPr>
                <w:rFonts w:cs="Arial"/>
              </w:rPr>
              <w:t>Wat kun je leren?</w:t>
            </w:r>
          </w:p>
        </w:tc>
        <w:tc>
          <w:tcPr>
            <w:tcW w:w="7088" w:type="dxa"/>
            <w:tcBorders>
              <w:left w:val="nil"/>
              <w:bottom w:val="single" w:sz="4" w:space="0" w:color="auto"/>
            </w:tcBorders>
          </w:tcPr>
          <w:p w14:paraId="0BB1B771" w14:textId="77777777" w:rsidR="00B50028" w:rsidRPr="0039464E" w:rsidRDefault="00B50028" w:rsidP="00B50028">
            <w:pPr>
              <w:spacing w:after="120"/>
              <w:rPr>
                <w:rFonts w:cs="Arial"/>
                <w:color w:val="000000"/>
                <w:u w:val="single"/>
                <w:shd w:val="clear" w:color="auto" w:fill="FEFEFE"/>
              </w:rPr>
            </w:pPr>
          </w:p>
          <w:p w14:paraId="3BD71C7A" w14:textId="77777777" w:rsidR="00B50028" w:rsidRPr="0039464E" w:rsidRDefault="00B50028" w:rsidP="00B50028">
            <w:pPr>
              <w:spacing w:after="120"/>
              <w:rPr>
                <w:rFonts w:cs="Arial"/>
                <w:color w:val="000000"/>
                <w:shd w:val="clear" w:color="auto" w:fill="FEFEFE"/>
              </w:rPr>
            </w:pPr>
            <w:r w:rsidRPr="0039464E">
              <w:rPr>
                <w:rFonts w:cs="Arial"/>
                <w:color w:val="000000"/>
                <w:shd w:val="clear" w:color="auto" w:fill="FEFEFE"/>
              </w:rPr>
              <w:t xml:space="preserve">Het </w:t>
            </w:r>
            <w:proofErr w:type="spellStart"/>
            <w:r w:rsidRPr="0039464E">
              <w:rPr>
                <w:rFonts w:cs="Arial"/>
                <w:color w:val="000000"/>
                <w:shd w:val="clear" w:color="auto" w:fill="FEFEFE"/>
              </w:rPr>
              <w:t>topreferente</w:t>
            </w:r>
            <w:proofErr w:type="spellEnd"/>
            <w:r w:rsidRPr="0039464E">
              <w:rPr>
                <w:rFonts w:cs="Arial"/>
                <w:color w:val="000000"/>
                <w:shd w:val="clear" w:color="auto" w:fill="FEFEFE"/>
              </w:rPr>
              <w:t xml:space="preserve"> behandelprogramma van de 3-daagse deeltijdbehandeling depressie bestaat uit</w:t>
            </w:r>
            <w:r w:rsidRPr="0039464E">
              <w:rPr>
                <w:rFonts w:cs="Arial"/>
                <w:color w:val="000000"/>
                <w:u w:val="single"/>
                <w:shd w:val="clear" w:color="auto" w:fill="FEFEFE"/>
              </w:rPr>
              <w:t xml:space="preserve"> een combinatie van verschillende therapieën</w:t>
            </w:r>
            <w:r w:rsidRPr="0039464E">
              <w:rPr>
                <w:rFonts w:cs="Arial"/>
                <w:color w:val="000000"/>
                <w:shd w:val="clear" w:color="auto" w:fill="FEFEFE"/>
              </w:rPr>
              <w:t xml:space="preserve">, te weten cognitieve gedragstherapie (CGT), </w:t>
            </w:r>
            <w:proofErr w:type="spellStart"/>
            <w:r w:rsidRPr="0039464E">
              <w:rPr>
                <w:rFonts w:cs="Arial"/>
                <w:color w:val="000000"/>
                <w:shd w:val="clear" w:color="auto" w:fill="FEFEFE"/>
              </w:rPr>
              <w:t>behavioral</w:t>
            </w:r>
            <w:proofErr w:type="spellEnd"/>
            <w:r w:rsidRPr="0039464E">
              <w:rPr>
                <w:rFonts w:cs="Arial"/>
                <w:color w:val="000000"/>
                <w:shd w:val="clear" w:color="auto" w:fill="FEFEFE"/>
              </w:rPr>
              <w:t xml:space="preserve"> </w:t>
            </w:r>
            <w:proofErr w:type="spellStart"/>
            <w:r w:rsidRPr="0039464E">
              <w:rPr>
                <w:rFonts w:cs="Arial"/>
                <w:color w:val="000000"/>
                <w:shd w:val="clear" w:color="auto" w:fill="FEFEFE"/>
              </w:rPr>
              <w:t>activation</w:t>
            </w:r>
            <w:proofErr w:type="spellEnd"/>
            <w:r w:rsidRPr="0039464E">
              <w:rPr>
                <w:rFonts w:cs="Arial"/>
                <w:color w:val="000000"/>
                <w:shd w:val="clear" w:color="auto" w:fill="FEFEFE"/>
              </w:rPr>
              <w:t>, interpersoonlijke psychotherapie (IPT), psychomotorische therapie, beeldende therapie en arbeidstherapie. Deze behandelingen worden aangeboden in een groep. Het groepsproces wordt gebruikt om individuele doelen ten aanzien van depressie te behalen. Daarnaast zijn er individuele gesprekken met de arts-assistent, verpleegkundigen en psychologen. Verder wordt het systeem betrokken bij de behandeling.</w:t>
            </w:r>
          </w:p>
          <w:p w14:paraId="466C5786" w14:textId="77777777" w:rsidR="00B50028" w:rsidRPr="0039464E" w:rsidRDefault="00B50028" w:rsidP="00B50028">
            <w:pPr>
              <w:spacing w:after="120"/>
              <w:rPr>
                <w:rFonts w:cs="Arial"/>
              </w:rPr>
            </w:pPr>
            <w:r w:rsidRPr="0039464E">
              <w:rPr>
                <w:rFonts w:cs="Arial"/>
                <w:color w:val="000000"/>
              </w:rPr>
              <w:t xml:space="preserve">De behandeling is doelgericht en </w:t>
            </w:r>
            <w:proofErr w:type="spellStart"/>
            <w:r w:rsidRPr="0039464E">
              <w:rPr>
                <w:rFonts w:cs="Arial"/>
                <w:color w:val="000000"/>
              </w:rPr>
              <w:t>vraaggestuurd</w:t>
            </w:r>
            <w:proofErr w:type="spellEnd"/>
            <w:r w:rsidRPr="0039464E">
              <w:rPr>
                <w:rFonts w:cs="Arial"/>
                <w:color w:val="000000"/>
              </w:rPr>
              <w:t>. De behandeling beslaat 16 weken in een groep en</w:t>
            </w:r>
            <w:r w:rsidRPr="0039464E">
              <w:rPr>
                <w:rFonts w:cs="Arial"/>
                <w:color w:val="000000"/>
                <w:shd w:val="clear" w:color="auto" w:fill="FEFEFE"/>
              </w:rPr>
              <w:t xml:space="preserve"> richt zich op het bestrijden van de depressieve stoornis middels:</w:t>
            </w:r>
          </w:p>
          <w:p w14:paraId="45669C67" w14:textId="46341A3E" w:rsidR="00B50028" w:rsidRPr="0039464E" w:rsidRDefault="00B50028" w:rsidP="00B50028">
            <w:pPr>
              <w:autoSpaceDE w:val="0"/>
              <w:autoSpaceDN w:val="0"/>
              <w:adjustRightInd w:val="0"/>
              <w:spacing w:after="120"/>
              <w:rPr>
                <w:rFonts w:cs="Arial"/>
                <w:color w:val="000000"/>
                <w:shd w:val="clear" w:color="auto" w:fill="FEFEFE"/>
              </w:rPr>
            </w:pPr>
            <w:r w:rsidRPr="0039464E">
              <w:rPr>
                <w:rFonts w:cs="Arial"/>
                <w:color w:val="000000"/>
                <w:shd w:val="clear" w:color="auto" w:fill="FEFEFE"/>
              </w:rPr>
              <w:t xml:space="preserve">- </w:t>
            </w:r>
            <w:r w:rsidRPr="0039464E">
              <w:rPr>
                <w:rFonts w:cs="Arial"/>
                <w:color w:val="000000"/>
                <w:u w:val="single"/>
                <w:shd w:val="clear" w:color="auto" w:fill="FEFEFE"/>
              </w:rPr>
              <w:t>Activatie</w:t>
            </w:r>
            <w:r w:rsidRPr="0039464E">
              <w:rPr>
                <w:rFonts w:cs="Arial"/>
                <w:color w:val="000000"/>
                <w:shd w:val="clear" w:color="auto" w:fill="FEFEFE"/>
              </w:rPr>
              <w:t xml:space="preserve">. De activerende benadering (in alle verbale en non-verbale therapieën) heeft als doel de passiviteit te doorbreken, die vaak kenmerkend is </w:t>
            </w:r>
            <w:r w:rsidR="005247C1">
              <w:rPr>
                <w:rFonts w:cs="Arial"/>
                <w:color w:val="000000"/>
                <w:shd w:val="clear" w:color="auto" w:fill="FEFEFE"/>
              </w:rPr>
              <w:t>voor</w:t>
            </w:r>
            <w:r w:rsidRPr="0039464E">
              <w:rPr>
                <w:rFonts w:cs="Arial"/>
                <w:color w:val="000000"/>
                <w:shd w:val="clear" w:color="auto" w:fill="FEFEFE"/>
              </w:rPr>
              <w:t xml:space="preserve"> een depressie. Naast het activerende afdelingsprogramma, 3 dagen per week gedurende 16 weken, wordt aandacht besteed aan het oppakken van werk, hobby’s en andere vormen van dagbesteding.</w:t>
            </w:r>
            <w:r w:rsidRPr="0039464E" w:rsidDel="000E1BC9">
              <w:rPr>
                <w:rFonts w:cs="Arial"/>
                <w:color w:val="000000"/>
                <w:shd w:val="clear" w:color="auto" w:fill="FEFEFE"/>
              </w:rPr>
              <w:t xml:space="preserve"> </w:t>
            </w:r>
          </w:p>
          <w:p w14:paraId="0C8AE467" w14:textId="57DF9A7B" w:rsidR="00B50028" w:rsidRPr="0039464E" w:rsidRDefault="00B50028" w:rsidP="00B50028">
            <w:pPr>
              <w:autoSpaceDE w:val="0"/>
              <w:autoSpaceDN w:val="0"/>
              <w:adjustRightInd w:val="0"/>
              <w:spacing w:after="120"/>
              <w:rPr>
                <w:rFonts w:cs="Arial"/>
              </w:rPr>
            </w:pPr>
            <w:r w:rsidRPr="0039464E">
              <w:rPr>
                <w:rFonts w:cs="Arial"/>
                <w:color w:val="000000"/>
                <w:shd w:val="clear" w:color="auto" w:fill="FEFEFE"/>
              </w:rPr>
              <w:t xml:space="preserve">- </w:t>
            </w:r>
            <w:r w:rsidRPr="0039464E">
              <w:rPr>
                <w:rFonts w:cs="Arial"/>
                <w:color w:val="000000"/>
                <w:u w:val="single"/>
                <w:shd w:val="clear" w:color="auto" w:fill="FEFEFE"/>
              </w:rPr>
              <w:t>Cognitieve gedragstherapie</w:t>
            </w:r>
            <w:r w:rsidRPr="0039464E">
              <w:rPr>
                <w:rFonts w:cs="Arial"/>
                <w:color w:val="000000"/>
                <w:shd w:val="clear" w:color="auto" w:fill="FEFEFE"/>
              </w:rPr>
              <w:t>. Dit is een middel om de</w:t>
            </w:r>
            <w:r w:rsidR="005247C1">
              <w:rPr>
                <w:rFonts w:cs="Arial"/>
                <w:color w:val="000000"/>
                <w:shd w:val="clear" w:color="auto" w:fill="FEFEFE"/>
              </w:rPr>
              <w:t xml:space="preserve"> </w:t>
            </w:r>
            <w:r w:rsidRPr="0039464E">
              <w:rPr>
                <w:rFonts w:cs="Arial"/>
                <w:color w:val="000000"/>
                <w:shd w:val="clear" w:color="auto" w:fill="FEFEFE"/>
              </w:rPr>
              <w:t xml:space="preserve">negatieve/automatische </w:t>
            </w:r>
            <w:proofErr w:type="spellStart"/>
            <w:r w:rsidRPr="0039464E">
              <w:rPr>
                <w:rFonts w:cs="Arial"/>
                <w:color w:val="000000"/>
                <w:shd w:val="clear" w:color="auto" w:fill="FEFEFE"/>
              </w:rPr>
              <w:t>depressogene</w:t>
            </w:r>
            <w:proofErr w:type="spellEnd"/>
            <w:r w:rsidRPr="0039464E">
              <w:rPr>
                <w:rFonts w:cs="Arial"/>
                <w:color w:val="000000"/>
                <w:shd w:val="clear" w:color="auto" w:fill="FEFEFE"/>
              </w:rPr>
              <w:t xml:space="preserve"> gedachtenpatronen te veranderen met als doel: verbetering van de emotie/het gevoel én het veranderen van depressieve gedragingen. Hierbij worden ook methoden en technieken uit de Meta-cognitieve therapie toegepast.</w:t>
            </w:r>
          </w:p>
          <w:p w14:paraId="4768F3BF" w14:textId="77777777" w:rsidR="00B50028" w:rsidRPr="0039464E" w:rsidRDefault="00B50028" w:rsidP="00B50028">
            <w:pPr>
              <w:autoSpaceDE w:val="0"/>
              <w:autoSpaceDN w:val="0"/>
              <w:adjustRightInd w:val="0"/>
              <w:spacing w:after="120"/>
              <w:rPr>
                <w:rFonts w:cs="Arial"/>
              </w:rPr>
            </w:pPr>
            <w:r w:rsidRPr="0039464E">
              <w:rPr>
                <w:rFonts w:cs="Arial"/>
                <w:color w:val="000000"/>
                <w:shd w:val="clear" w:color="auto" w:fill="FEFEFE"/>
              </w:rPr>
              <w:t xml:space="preserve">- </w:t>
            </w:r>
            <w:r w:rsidRPr="0039464E">
              <w:rPr>
                <w:rFonts w:cs="Arial"/>
                <w:color w:val="000000"/>
                <w:u w:val="single"/>
                <w:shd w:val="clear" w:color="auto" w:fill="FEFEFE"/>
              </w:rPr>
              <w:t>Interpersoonlijke psychotherapie.</w:t>
            </w:r>
            <w:r w:rsidRPr="0039464E">
              <w:rPr>
                <w:rFonts w:cs="Arial"/>
                <w:color w:val="000000"/>
                <w:shd w:val="clear" w:color="auto" w:fill="FEFEFE"/>
              </w:rPr>
              <w:t xml:space="preserve"> Deze therapie behandelt de contacten tussen de patiënt en voor hem/haar belangrijke andere personen. Inzicht in de manier waarop dat contact verloopt en de gevolgen daarvan op de stemming en het herstel van het gewone gezonde contact helpt de depressie te bestrijden.</w:t>
            </w:r>
          </w:p>
          <w:p w14:paraId="205BC64C" w14:textId="77777777" w:rsidR="00B50028" w:rsidRPr="002E2E90" w:rsidRDefault="00B50028" w:rsidP="00B50028">
            <w:pPr>
              <w:autoSpaceDE w:val="0"/>
              <w:autoSpaceDN w:val="0"/>
              <w:adjustRightInd w:val="0"/>
              <w:spacing w:after="120"/>
              <w:rPr>
                <w:rFonts w:cs="Arial"/>
                <w:color w:val="000000"/>
              </w:rPr>
            </w:pPr>
            <w:r w:rsidRPr="0039464E">
              <w:rPr>
                <w:rFonts w:cs="Arial"/>
                <w:color w:val="000000"/>
                <w:shd w:val="clear" w:color="auto" w:fill="FEFEFE"/>
              </w:rPr>
              <w:t xml:space="preserve">- </w:t>
            </w:r>
            <w:r w:rsidRPr="0039464E">
              <w:rPr>
                <w:rFonts w:cs="Arial"/>
                <w:color w:val="000000"/>
                <w:u w:val="single"/>
                <w:shd w:val="clear" w:color="auto" w:fill="FEFEFE"/>
              </w:rPr>
              <w:t>Farmacotherapie</w:t>
            </w:r>
            <w:r w:rsidRPr="0039464E">
              <w:rPr>
                <w:rFonts w:cs="Arial"/>
                <w:color w:val="000000"/>
                <w:shd w:val="clear" w:color="auto" w:fill="FEFEFE"/>
              </w:rPr>
              <w:t xml:space="preserve"> (bij het merendeel van de patiënten).</w:t>
            </w:r>
          </w:p>
        </w:tc>
      </w:tr>
      <w:tr w:rsidR="00B50028" w:rsidRPr="0039464E" w14:paraId="68FBA17F" w14:textId="77777777" w:rsidTr="00556B5D">
        <w:tc>
          <w:tcPr>
            <w:tcW w:w="2552" w:type="dxa"/>
            <w:tcBorders>
              <w:top w:val="single" w:sz="4" w:space="0" w:color="auto"/>
              <w:right w:val="nil"/>
            </w:tcBorders>
          </w:tcPr>
          <w:p w14:paraId="6C56CD8E" w14:textId="77777777" w:rsidR="00B50028" w:rsidRPr="0039464E" w:rsidRDefault="00B50028" w:rsidP="00B50028">
            <w:pPr>
              <w:rPr>
                <w:rFonts w:cs="Arial"/>
              </w:rPr>
            </w:pPr>
            <w:r w:rsidRPr="0039464E">
              <w:rPr>
                <w:rFonts w:cs="Arial"/>
              </w:rPr>
              <w:t>Taken AIOS</w:t>
            </w:r>
          </w:p>
        </w:tc>
        <w:tc>
          <w:tcPr>
            <w:tcW w:w="7088" w:type="dxa"/>
            <w:tcBorders>
              <w:top w:val="single" w:sz="4" w:space="0" w:color="auto"/>
              <w:left w:val="nil"/>
              <w:bottom w:val="single" w:sz="4" w:space="0" w:color="auto"/>
            </w:tcBorders>
          </w:tcPr>
          <w:p w14:paraId="5918AD4E" w14:textId="77777777" w:rsidR="00B50028" w:rsidRPr="0039464E" w:rsidRDefault="00B50028" w:rsidP="00B50028">
            <w:pPr>
              <w:rPr>
                <w:u w:val="single"/>
              </w:rPr>
            </w:pPr>
            <w:r w:rsidRPr="0039464E">
              <w:rPr>
                <w:u w:val="single"/>
              </w:rPr>
              <w:t>Onder supervisie van Klinisch psycholoog (hoofdbehandelaar; lid VGCT):</w:t>
            </w:r>
          </w:p>
          <w:p w14:paraId="22BD78C2" w14:textId="77777777" w:rsidR="00B50028" w:rsidRPr="0039464E" w:rsidRDefault="00B50028" w:rsidP="00B50028">
            <w:r w:rsidRPr="0039464E">
              <w:t>Psychotherapeutische behandeling van 1-2 patiënten middels CGT.</w:t>
            </w:r>
          </w:p>
          <w:p w14:paraId="59CE61C6" w14:textId="77777777" w:rsidR="00B50028" w:rsidRPr="0039464E" w:rsidRDefault="00B50028" w:rsidP="00B50028">
            <w:r w:rsidRPr="0039464E">
              <w:t>Eindgesprek deeltijdbehandeling, samen met de Klinisch psycholoog.</w:t>
            </w:r>
          </w:p>
          <w:p w14:paraId="5D89C4B7" w14:textId="77777777" w:rsidR="00B50028" w:rsidRPr="0039464E" w:rsidRDefault="00B50028" w:rsidP="00B50028">
            <w:r w:rsidRPr="0039464E">
              <w:t>MDO voorzitten (facultatief).</w:t>
            </w:r>
          </w:p>
          <w:p w14:paraId="094C8DE1" w14:textId="77777777" w:rsidR="00B50028" w:rsidRPr="0039464E" w:rsidRDefault="00B50028" w:rsidP="00B50028">
            <w:pPr>
              <w:rPr>
                <w:u w:val="single"/>
              </w:rPr>
            </w:pPr>
            <w:r w:rsidRPr="0039464E">
              <w:rPr>
                <w:u w:val="single"/>
              </w:rPr>
              <w:t>Ond</w:t>
            </w:r>
            <w:r>
              <w:rPr>
                <w:u w:val="single"/>
              </w:rPr>
              <w:t>e</w:t>
            </w:r>
            <w:r w:rsidRPr="0039464E">
              <w:rPr>
                <w:u w:val="single"/>
              </w:rPr>
              <w:t>r supervisie van psychiater (medisch specialist):</w:t>
            </w:r>
          </w:p>
          <w:p w14:paraId="58EBABB5" w14:textId="77777777" w:rsidR="00B50028" w:rsidRPr="0039464E" w:rsidRDefault="00B50028" w:rsidP="00B50028">
            <w:r w:rsidRPr="0039464E">
              <w:t>Startgesprekken deeltijdbehandeling (incl. psychiatrisch-diagnostische screening, somatische screening en medicamenteus beleid).</w:t>
            </w:r>
          </w:p>
          <w:p w14:paraId="642716B8" w14:textId="77777777" w:rsidR="00B50028" w:rsidRPr="0039464E" w:rsidRDefault="00B50028" w:rsidP="00B50028">
            <w:r w:rsidRPr="0039464E">
              <w:t>Farmacotherapeutische behandeling tijdens de deeltijdbehandeling (indien n.v.t. dan halverwege de deeltijdbehandeling een afspraak met de arts-assistent om te overwegen of daarin aanpassingen nodig zijn)</w:t>
            </w:r>
          </w:p>
          <w:p w14:paraId="4A9F7420" w14:textId="77777777" w:rsidR="00B50028" w:rsidRPr="0039464E" w:rsidRDefault="00B50028" w:rsidP="00B50028">
            <w:r w:rsidRPr="0039464E">
              <w:t>Waar nodig crisisbeoordelingen.</w:t>
            </w:r>
          </w:p>
          <w:p w14:paraId="6236BCF3" w14:textId="77777777" w:rsidR="00B50028" w:rsidRPr="0039464E" w:rsidRDefault="00B50028" w:rsidP="00B50028">
            <w:r w:rsidRPr="0039464E">
              <w:t>Behandeling in het kader van nazorg na de deeltijdbehandeling (kortdurend).</w:t>
            </w:r>
          </w:p>
        </w:tc>
      </w:tr>
      <w:tr w:rsidR="00B50028" w:rsidRPr="0039464E" w14:paraId="5EF98860" w14:textId="77777777" w:rsidTr="00556B5D">
        <w:tc>
          <w:tcPr>
            <w:tcW w:w="2552" w:type="dxa"/>
            <w:tcBorders>
              <w:right w:val="nil"/>
            </w:tcBorders>
          </w:tcPr>
          <w:p w14:paraId="186F8292" w14:textId="77777777" w:rsidR="00B50028" w:rsidRPr="0039464E" w:rsidRDefault="00B50028" w:rsidP="00B50028">
            <w:pPr>
              <w:rPr>
                <w:rFonts w:cs="Arial"/>
              </w:rPr>
            </w:pPr>
            <w:r w:rsidRPr="0039464E">
              <w:rPr>
                <w:rFonts w:cs="Arial"/>
              </w:rPr>
              <w:t>Weekoverzicht</w:t>
            </w:r>
          </w:p>
        </w:tc>
        <w:tc>
          <w:tcPr>
            <w:tcW w:w="7088" w:type="dxa"/>
            <w:tcBorders>
              <w:top w:val="single" w:sz="4" w:space="0" w:color="auto"/>
              <w:left w:val="nil"/>
            </w:tcBorders>
          </w:tcPr>
          <w:p w14:paraId="08F0D111" w14:textId="740EB485" w:rsidR="00B50028" w:rsidRPr="0039464E" w:rsidRDefault="00B50028" w:rsidP="00B50028">
            <w:pPr>
              <w:rPr>
                <w:rFonts w:cs="Arial"/>
                <w:i/>
              </w:rPr>
            </w:pPr>
            <w:r w:rsidRPr="0039464E">
              <w:rPr>
                <w:rFonts w:cs="Arial"/>
                <w:i/>
              </w:rPr>
              <w:t xml:space="preserve">PSSD (planning per </w:t>
            </w:r>
            <w:r w:rsidR="005247C1">
              <w:rPr>
                <w:rFonts w:cs="Arial"/>
                <w:i/>
              </w:rPr>
              <w:t xml:space="preserve">februari </w:t>
            </w:r>
            <w:r w:rsidRPr="0039464E">
              <w:rPr>
                <w:rFonts w:cs="Arial"/>
                <w:i/>
              </w:rPr>
              <w:t>202</w:t>
            </w:r>
            <w:r w:rsidR="005247C1">
              <w:rPr>
                <w:rFonts w:cs="Arial"/>
                <w:i/>
              </w:rPr>
              <w:t>3</w:t>
            </w:r>
            <w:r w:rsidRPr="0039464E">
              <w:rPr>
                <w:rFonts w:cs="Arial"/>
                <w:i/>
              </w:rPr>
              <w:t>, wijzigingen voorbehouden)</w:t>
            </w:r>
          </w:p>
          <w:p w14:paraId="19912B3B" w14:textId="77777777" w:rsidR="00B50028" w:rsidRPr="0039464E" w:rsidRDefault="00B50028" w:rsidP="00B50028">
            <w:pPr>
              <w:rPr>
                <w:rFonts w:cs="Arial"/>
              </w:rPr>
            </w:pPr>
            <w:r w:rsidRPr="0039464E">
              <w:rPr>
                <w:rFonts w:cs="Arial"/>
                <w:u w:val="single"/>
              </w:rPr>
              <w:lastRenderedPageBreak/>
              <w:t>Maandag:</w:t>
            </w:r>
            <w:r w:rsidRPr="0039464E">
              <w:rPr>
                <w:rFonts w:cs="Arial"/>
              </w:rPr>
              <w:t xml:space="preserve"> </w:t>
            </w:r>
          </w:p>
          <w:p w14:paraId="713436CB" w14:textId="77777777" w:rsidR="00B50028" w:rsidRPr="0039464E" w:rsidRDefault="00B50028" w:rsidP="00B50028">
            <w:pPr>
              <w:pStyle w:val="Lijstalinea"/>
              <w:numPr>
                <w:ilvl w:val="0"/>
                <w:numId w:val="2"/>
              </w:numPr>
              <w:rPr>
                <w:rFonts w:cs="Arial"/>
              </w:rPr>
            </w:pPr>
            <w:r w:rsidRPr="0039464E">
              <w:rPr>
                <w:rFonts w:cs="Arial"/>
              </w:rPr>
              <w:t>weekopening 9.00 - 10.00 uur. Patiënten bespreken de doelen en aandachtspunten waar ze aan gewerkt hebben en formuleren een weekdoel voor de komende week.</w:t>
            </w:r>
          </w:p>
          <w:p w14:paraId="7B270B12" w14:textId="3AC84C81" w:rsidR="00B50028" w:rsidRPr="0039464E" w:rsidRDefault="00B50028" w:rsidP="00B50028">
            <w:pPr>
              <w:pStyle w:val="Lijstalinea"/>
              <w:numPr>
                <w:ilvl w:val="0"/>
                <w:numId w:val="2"/>
              </w:numPr>
              <w:rPr>
                <w:rFonts w:cs="Arial"/>
              </w:rPr>
            </w:pPr>
            <w:r w:rsidRPr="0039464E">
              <w:rPr>
                <w:rFonts w:cs="Arial"/>
              </w:rPr>
              <w:t>Spreekuur</w:t>
            </w:r>
            <w:r w:rsidR="005247C1">
              <w:rPr>
                <w:rFonts w:cs="Arial"/>
              </w:rPr>
              <w:t xml:space="preserve"> arts/</w:t>
            </w:r>
            <w:proofErr w:type="spellStart"/>
            <w:r w:rsidR="005247C1">
              <w:rPr>
                <w:rFonts w:cs="Arial"/>
              </w:rPr>
              <w:t>vpk</w:t>
            </w:r>
            <w:proofErr w:type="spellEnd"/>
            <w:r w:rsidRPr="0039464E">
              <w:rPr>
                <w:rFonts w:cs="Arial"/>
              </w:rPr>
              <w:t>: 10</w:t>
            </w:r>
            <w:r w:rsidR="005247C1">
              <w:rPr>
                <w:rFonts w:cs="Arial"/>
              </w:rPr>
              <w:t>.15-</w:t>
            </w:r>
            <w:r w:rsidRPr="0039464E">
              <w:rPr>
                <w:rFonts w:cs="Arial"/>
              </w:rPr>
              <w:t>10</w:t>
            </w:r>
            <w:r w:rsidR="005247C1">
              <w:rPr>
                <w:rFonts w:cs="Arial"/>
              </w:rPr>
              <w:t>.</w:t>
            </w:r>
            <w:r w:rsidRPr="0039464E">
              <w:rPr>
                <w:rFonts w:cs="Arial"/>
              </w:rPr>
              <w:t>45, 12</w:t>
            </w:r>
            <w:r w:rsidR="005247C1">
              <w:rPr>
                <w:rFonts w:cs="Arial"/>
              </w:rPr>
              <w:t>.15-</w:t>
            </w:r>
            <w:r w:rsidRPr="0039464E">
              <w:rPr>
                <w:rFonts w:cs="Arial"/>
              </w:rPr>
              <w:t>1</w:t>
            </w:r>
            <w:r w:rsidR="005247C1">
              <w:rPr>
                <w:rFonts w:cs="Arial"/>
              </w:rPr>
              <w:t>2.30, 13.00-13.45, 15.15-15.45 uur</w:t>
            </w:r>
          </w:p>
          <w:p w14:paraId="23E09F29" w14:textId="77777777" w:rsidR="00B50028" w:rsidRPr="0039464E" w:rsidRDefault="00B50028" w:rsidP="00B50028">
            <w:pPr>
              <w:rPr>
                <w:rFonts w:cs="Arial"/>
              </w:rPr>
            </w:pPr>
            <w:r w:rsidRPr="0039464E">
              <w:rPr>
                <w:rFonts w:cs="Arial"/>
                <w:u w:val="single"/>
              </w:rPr>
              <w:t>Dinsdag:</w:t>
            </w:r>
            <w:r w:rsidRPr="0039464E">
              <w:rPr>
                <w:rFonts w:cs="Arial"/>
              </w:rPr>
              <w:t xml:space="preserve"> </w:t>
            </w:r>
          </w:p>
          <w:p w14:paraId="7B46B7D7" w14:textId="1472F1A3" w:rsidR="00B50028" w:rsidRPr="0039464E" w:rsidRDefault="00B50028" w:rsidP="00B50028">
            <w:pPr>
              <w:pStyle w:val="Lijstalinea"/>
              <w:numPr>
                <w:ilvl w:val="0"/>
                <w:numId w:val="2"/>
              </w:numPr>
              <w:rPr>
                <w:rFonts w:cs="Arial"/>
              </w:rPr>
            </w:pPr>
            <w:r w:rsidRPr="0039464E">
              <w:rPr>
                <w:rFonts w:cs="Arial"/>
              </w:rPr>
              <w:t>spreekuur arts 11.</w:t>
            </w:r>
            <w:r w:rsidR="005247C1">
              <w:rPr>
                <w:rFonts w:cs="Arial"/>
              </w:rPr>
              <w:t>30-</w:t>
            </w:r>
            <w:r w:rsidRPr="0039464E">
              <w:rPr>
                <w:rFonts w:cs="Arial"/>
              </w:rPr>
              <w:t>1</w:t>
            </w:r>
            <w:r w:rsidR="005247C1">
              <w:rPr>
                <w:rFonts w:cs="Arial"/>
              </w:rPr>
              <w:t>2</w:t>
            </w:r>
            <w:r w:rsidRPr="0039464E">
              <w:rPr>
                <w:rFonts w:cs="Arial"/>
              </w:rPr>
              <w:t>.</w:t>
            </w:r>
            <w:r w:rsidR="005247C1">
              <w:rPr>
                <w:rFonts w:cs="Arial"/>
              </w:rPr>
              <w:t>30</w:t>
            </w:r>
            <w:r w:rsidRPr="0039464E">
              <w:rPr>
                <w:rFonts w:cs="Arial"/>
              </w:rPr>
              <w:t xml:space="preserve"> uur (NB: in even weken 12.30-13.30u onderwijsverplichtingen)</w:t>
            </w:r>
          </w:p>
          <w:p w14:paraId="6307AC0A" w14:textId="07CE9572" w:rsidR="00B50028" w:rsidRPr="0039464E" w:rsidRDefault="00B50028" w:rsidP="00B50028">
            <w:pPr>
              <w:pStyle w:val="Lijstalinea"/>
              <w:numPr>
                <w:ilvl w:val="0"/>
                <w:numId w:val="2"/>
              </w:numPr>
              <w:rPr>
                <w:rFonts w:cs="Arial"/>
              </w:rPr>
            </w:pPr>
            <w:r w:rsidRPr="0039464E">
              <w:rPr>
                <w:rFonts w:cs="Arial"/>
              </w:rPr>
              <w:t>MDO 15.30</w:t>
            </w:r>
            <w:r w:rsidR="005247C1">
              <w:rPr>
                <w:rFonts w:cs="Arial"/>
              </w:rPr>
              <w:t>-</w:t>
            </w:r>
            <w:r w:rsidRPr="0039464E">
              <w:rPr>
                <w:rFonts w:cs="Arial"/>
              </w:rPr>
              <w:t xml:space="preserve">16.30 uur. Patiënten worden 1x per </w:t>
            </w:r>
            <w:r w:rsidR="005247C1">
              <w:rPr>
                <w:rFonts w:cs="Arial"/>
              </w:rPr>
              <w:t>3</w:t>
            </w:r>
            <w:r w:rsidRPr="0039464E">
              <w:rPr>
                <w:rFonts w:cs="Arial"/>
              </w:rPr>
              <w:t xml:space="preserve"> weken besproken.</w:t>
            </w:r>
          </w:p>
          <w:p w14:paraId="385FDC11" w14:textId="77777777" w:rsidR="00B50028" w:rsidRPr="0039464E" w:rsidRDefault="00B50028" w:rsidP="00B50028">
            <w:pPr>
              <w:rPr>
                <w:rFonts w:cs="Arial"/>
                <w:u w:val="single"/>
              </w:rPr>
            </w:pPr>
            <w:r w:rsidRPr="0039464E">
              <w:rPr>
                <w:rFonts w:cs="Arial"/>
                <w:u w:val="single"/>
              </w:rPr>
              <w:t>Woensdag *:</w:t>
            </w:r>
          </w:p>
          <w:p w14:paraId="508A493F" w14:textId="73D03DBA" w:rsidR="00B50028" w:rsidRPr="0039464E" w:rsidRDefault="00B50028" w:rsidP="00B50028">
            <w:pPr>
              <w:rPr>
                <w:rFonts w:cs="Arial"/>
              </w:rPr>
            </w:pPr>
            <w:r w:rsidRPr="0039464E">
              <w:rPr>
                <w:rFonts w:cs="Arial"/>
              </w:rPr>
              <w:t xml:space="preserve">* In principe alleen diagnostische gesprekken </w:t>
            </w:r>
            <w:r w:rsidR="000917D1">
              <w:rPr>
                <w:rFonts w:cs="Arial"/>
              </w:rPr>
              <w:t>(‘intakestraatje’)</w:t>
            </w:r>
          </w:p>
          <w:p w14:paraId="6428E441" w14:textId="0A0EC60B" w:rsidR="00B50028" w:rsidRPr="0039464E" w:rsidRDefault="00B50028" w:rsidP="00B50028">
            <w:pPr>
              <w:pStyle w:val="Lijstalinea"/>
              <w:numPr>
                <w:ilvl w:val="0"/>
                <w:numId w:val="2"/>
              </w:numPr>
              <w:tabs>
                <w:tab w:val="left" w:pos="5055"/>
              </w:tabs>
              <w:rPr>
                <w:rFonts w:cs="Arial"/>
              </w:rPr>
            </w:pPr>
            <w:r w:rsidRPr="0039464E">
              <w:rPr>
                <w:rFonts w:cs="Arial"/>
              </w:rPr>
              <w:t>spreekuur arts 10.00 - 11.00</w:t>
            </w:r>
            <w:r w:rsidR="005247C1">
              <w:rPr>
                <w:rFonts w:cs="Arial"/>
              </w:rPr>
              <w:t xml:space="preserve"> uur</w:t>
            </w:r>
            <w:r w:rsidRPr="0039464E">
              <w:rPr>
                <w:rFonts w:cs="Arial"/>
              </w:rPr>
              <w:t xml:space="preserve"> </w:t>
            </w:r>
          </w:p>
          <w:p w14:paraId="0FC980CF" w14:textId="77777777" w:rsidR="00B50028" w:rsidRPr="0039464E" w:rsidRDefault="00B50028" w:rsidP="00B50028">
            <w:pPr>
              <w:tabs>
                <w:tab w:val="left" w:pos="5055"/>
              </w:tabs>
              <w:rPr>
                <w:rFonts w:cs="Arial"/>
              </w:rPr>
            </w:pPr>
            <w:r w:rsidRPr="0039464E">
              <w:rPr>
                <w:rFonts w:cs="Arial"/>
                <w:u w:val="single"/>
              </w:rPr>
              <w:t xml:space="preserve">Donderdag </w:t>
            </w:r>
            <w:r w:rsidRPr="0039464E">
              <w:rPr>
                <w:rFonts w:cs="Arial"/>
                <w:u w:val="single"/>
                <w:vertAlign w:val="superscript"/>
              </w:rPr>
              <w:t>$</w:t>
            </w:r>
            <w:r w:rsidRPr="0039464E">
              <w:rPr>
                <w:rFonts w:cs="Arial"/>
                <w:u w:val="single"/>
              </w:rPr>
              <w:t>:</w:t>
            </w:r>
            <w:r w:rsidRPr="0039464E">
              <w:rPr>
                <w:rFonts w:cs="Arial"/>
              </w:rPr>
              <w:t xml:space="preserve"> </w:t>
            </w:r>
          </w:p>
          <w:p w14:paraId="405F4DF4" w14:textId="77777777" w:rsidR="00B50028" w:rsidRPr="0039464E" w:rsidRDefault="00B50028" w:rsidP="00B50028">
            <w:pPr>
              <w:tabs>
                <w:tab w:val="left" w:pos="5055"/>
              </w:tabs>
              <w:rPr>
                <w:rFonts w:cs="Arial"/>
              </w:rPr>
            </w:pPr>
            <w:r w:rsidRPr="0039464E">
              <w:rPr>
                <w:rFonts w:cs="Arial"/>
                <w:vertAlign w:val="superscript"/>
              </w:rPr>
              <w:t>$</w:t>
            </w:r>
            <w:r w:rsidRPr="0039464E">
              <w:rPr>
                <w:rFonts w:cs="Arial"/>
              </w:rPr>
              <w:t xml:space="preserve"> AIOS vaak afwezig i.v.m. onderwijs.</w:t>
            </w:r>
          </w:p>
          <w:p w14:paraId="233E71CB" w14:textId="77777777" w:rsidR="00B50028" w:rsidRPr="0039464E" w:rsidRDefault="00B50028" w:rsidP="00B50028">
            <w:pPr>
              <w:pStyle w:val="Lijstalinea"/>
              <w:numPr>
                <w:ilvl w:val="0"/>
                <w:numId w:val="2"/>
              </w:numPr>
              <w:tabs>
                <w:tab w:val="left" w:pos="5055"/>
              </w:tabs>
              <w:rPr>
                <w:rFonts w:cs="Arial"/>
              </w:rPr>
            </w:pPr>
            <w:r w:rsidRPr="0039464E">
              <w:rPr>
                <w:rFonts w:cs="Arial"/>
              </w:rPr>
              <w:t xml:space="preserve">15.30 - 16.00u weeksluiting </w:t>
            </w:r>
          </w:p>
          <w:p w14:paraId="2DA03EA8" w14:textId="77777777" w:rsidR="00B50028" w:rsidRPr="0039464E" w:rsidRDefault="00B50028" w:rsidP="00B50028">
            <w:pPr>
              <w:tabs>
                <w:tab w:val="left" w:pos="5055"/>
              </w:tabs>
              <w:rPr>
                <w:rFonts w:cs="Arial"/>
              </w:rPr>
            </w:pPr>
            <w:r w:rsidRPr="0039464E">
              <w:rPr>
                <w:rFonts w:cs="Arial"/>
                <w:u w:val="single"/>
              </w:rPr>
              <w:t>Vrijdag:</w:t>
            </w:r>
            <w:r w:rsidRPr="0039464E">
              <w:rPr>
                <w:rFonts w:cs="Arial"/>
              </w:rPr>
              <w:t xml:space="preserve"> </w:t>
            </w:r>
          </w:p>
          <w:p w14:paraId="77907890" w14:textId="77777777" w:rsidR="00B50028" w:rsidRPr="0039464E" w:rsidRDefault="00B50028" w:rsidP="00B50028">
            <w:pPr>
              <w:tabs>
                <w:tab w:val="left" w:pos="5055"/>
              </w:tabs>
              <w:rPr>
                <w:rFonts w:cs="Arial"/>
              </w:rPr>
            </w:pPr>
            <w:r w:rsidRPr="0039464E">
              <w:rPr>
                <w:rFonts w:cs="Arial"/>
              </w:rPr>
              <w:t>Geen patiënten aanwezig op de deeltijdbehandeling.</w:t>
            </w:r>
          </w:p>
          <w:p w14:paraId="7C6E1BBA" w14:textId="77777777" w:rsidR="00B50028" w:rsidRPr="0039464E" w:rsidRDefault="00B50028" w:rsidP="00B50028">
            <w:pPr>
              <w:rPr>
                <w:rFonts w:cs="Arial"/>
              </w:rPr>
            </w:pPr>
            <w:r w:rsidRPr="0039464E">
              <w:rPr>
                <w:rFonts w:cs="Arial"/>
              </w:rPr>
              <w:t>Incidenteel mogelijkheid om mee te doen in groepstherapieën; in vakanties vaak meer mogelijkheden om mee te draaien in de groep.</w:t>
            </w:r>
          </w:p>
          <w:p w14:paraId="272AB2AC" w14:textId="77777777" w:rsidR="00B50028" w:rsidRPr="0039464E" w:rsidRDefault="00B50028" w:rsidP="00B50028">
            <w:pPr>
              <w:rPr>
                <w:rFonts w:cs="Arial"/>
                <w:i/>
              </w:rPr>
            </w:pPr>
            <w:r w:rsidRPr="0039464E">
              <w:rPr>
                <w:rFonts w:cs="Arial"/>
                <w:i/>
              </w:rPr>
              <w:t xml:space="preserve">Overig deeltijdbehandeling: </w:t>
            </w:r>
          </w:p>
          <w:p w14:paraId="2C152CF4" w14:textId="77777777" w:rsidR="00B50028" w:rsidRPr="0039464E" w:rsidRDefault="00B50028" w:rsidP="00B50028">
            <w:pPr>
              <w:pStyle w:val="Lijstalinea"/>
              <w:numPr>
                <w:ilvl w:val="0"/>
                <w:numId w:val="2"/>
              </w:numPr>
              <w:rPr>
                <w:rFonts w:cs="Arial"/>
              </w:rPr>
            </w:pPr>
            <w:r w:rsidRPr="0039464E">
              <w:rPr>
                <w:rFonts w:cs="Arial"/>
              </w:rPr>
              <w:t xml:space="preserve">wekelijks supervisie met psychiater (60 minuten) </w:t>
            </w:r>
          </w:p>
          <w:p w14:paraId="436A5685" w14:textId="77777777" w:rsidR="00B50028" w:rsidRPr="0039464E" w:rsidRDefault="00B50028" w:rsidP="00B50028">
            <w:pPr>
              <w:pStyle w:val="Lijstalinea"/>
              <w:numPr>
                <w:ilvl w:val="0"/>
                <w:numId w:val="2"/>
              </w:numPr>
              <w:rPr>
                <w:rFonts w:cs="Arial"/>
              </w:rPr>
            </w:pPr>
            <w:r w:rsidRPr="0039464E">
              <w:rPr>
                <w:rFonts w:cs="Arial"/>
              </w:rPr>
              <w:t>wekelijks supervisie met de Klinisch psycholoog (60 min), op een nader af te stemmen tijdstip</w:t>
            </w:r>
          </w:p>
          <w:p w14:paraId="618609E6" w14:textId="77777777" w:rsidR="00B50028" w:rsidRPr="0039464E" w:rsidRDefault="00B50028" w:rsidP="00B50028">
            <w:pPr>
              <w:pStyle w:val="Lijstalinea"/>
              <w:numPr>
                <w:ilvl w:val="0"/>
                <w:numId w:val="2"/>
              </w:numPr>
              <w:rPr>
                <w:rFonts w:cs="Arial"/>
              </w:rPr>
            </w:pPr>
            <w:r w:rsidRPr="0039464E">
              <w:rPr>
                <w:rFonts w:cs="Arial"/>
              </w:rPr>
              <w:t>laagfrequent MDO nazorgpatiënten</w:t>
            </w:r>
          </w:p>
          <w:p w14:paraId="6E36B7BC" w14:textId="16DD0F72" w:rsidR="00B50028" w:rsidRPr="002E2E90" w:rsidRDefault="00B50028" w:rsidP="00B50028">
            <w:pPr>
              <w:pStyle w:val="Lijstalinea"/>
              <w:numPr>
                <w:ilvl w:val="0"/>
                <w:numId w:val="2"/>
              </w:numPr>
              <w:rPr>
                <w:rFonts w:cs="Arial"/>
              </w:rPr>
            </w:pPr>
            <w:r w:rsidRPr="0039464E">
              <w:rPr>
                <w:rFonts w:cs="Arial"/>
              </w:rPr>
              <w:t>behandeling (individueel en groep), op een nader af te stemmen tijdstip</w:t>
            </w:r>
          </w:p>
          <w:p w14:paraId="443398D0" w14:textId="77777777" w:rsidR="00B50028" w:rsidRPr="0039464E" w:rsidRDefault="00B50028" w:rsidP="00B50028">
            <w:pPr>
              <w:rPr>
                <w:rFonts w:cs="Arial"/>
                <w:i/>
              </w:rPr>
            </w:pPr>
            <w:r w:rsidRPr="0039464E">
              <w:rPr>
                <w:rFonts w:cs="Arial"/>
                <w:i/>
              </w:rPr>
              <w:t>Combi-stage polikliniek depressie (zie desbetreffende stagebeschrijving)</w:t>
            </w:r>
          </w:p>
          <w:p w14:paraId="0A7A4499" w14:textId="77777777" w:rsidR="00B50028" w:rsidRPr="0039464E" w:rsidRDefault="00B50028" w:rsidP="00B50028">
            <w:pPr>
              <w:pStyle w:val="Lijstalinea"/>
              <w:numPr>
                <w:ilvl w:val="0"/>
                <w:numId w:val="2"/>
              </w:numPr>
              <w:rPr>
                <w:rFonts w:cs="Arial"/>
              </w:rPr>
            </w:pPr>
            <w:r w:rsidRPr="0039464E">
              <w:rPr>
                <w:rFonts w:cs="Arial"/>
              </w:rPr>
              <w:t>Stage polikliniek depressie: MDO op dinsdag 14.00 – 15.30 uur.</w:t>
            </w:r>
          </w:p>
          <w:p w14:paraId="0FA65DAE" w14:textId="77777777" w:rsidR="00B50028" w:rsidRPr="002E2E90" w:rsidRDefault="00B50028" w:rsidP="00B50028">
            <w:pPr>
              <w:pStyle w:val="Lijstalinea"/>
              <w:numPr>
                <w:ilvl w:val="0"/>
                <w:numId w:val="2"/>
              </w:numPr>
              <w:rPr>
                <w:rFonts w:cs="Arial"/>
              </w:rPr>
            </w:pPr>
            <w:r w:rsidRPr="0039464E">
              <w:rPr>
                <w:rFonts w:cs="Arial"/>
              </w:rPr>
              <w:t>Supervisie, intakes en controle afspraken i.o.m. supervisor polikliniek-stage.</w:t>
            </w:r>
          </w:p>
          <w:p w14:paraId="7C64833F" w14:textId="77777777" w:rsidR="00B50028" w:rsidRDefault="00B50028" w:rsidP="00B50028">
            <w:pPr>
              <w:rPr>
                <w:rFonts w:cs="Arial"/>
                <w:i/>
              </w:rPr>
            </w:pPr>
          </w:p>
          <w:p w14:paraId="370BFA14" w14:textId="77777777" w:rsidR="00B50028" w:rsidRPr="0039464E" w:rsidRDefault="00B50028" w:rsidP="00B50028">
            <w:pPr>
              <w:rPr>
                <w:rFonts w:cs="Arial"/>
                <w:i/>
              </w:rPr>
            </w:pPr>
            <w:r w:rsidRPr="0039464E">
              <w:rPr>
                <w:rFonts w:cs="Arial"/>
                <w:i/>
              </w:rPr>
              <w:t>Algemeen</w:t>
            </w:r>
          </w:p>
          <w:p w14:paraId="2E71FDB2" w14:textId="77777777" w:rsidR="00B50028" w:rsidRDefault="00B50028" w:rsidP="00B50028">
            <w:pPr>
              <w:rPr>
                <w:rFonts w:cs="Arial"/>
              </w:rPr>
            </w:pPr>
            <w:r w:rsidRPr="0039464E">
              <w:rPr>
                <w:rFonts w:cs="Arial"/>
              </w:rPr>
              <w:t>Dagelijks vindt van 8.30 – 9.00 uur de algemene artsenoverdracht van de dienst plaats</w:t>
            </w:r>
            <w:r>
              <w:rPr>
                <w:rFonts w:cs="Arial"/>
              </w:rPr>
              <w:t>.</w:t>
            </w:r>
          </w:p>
          <w:p w14:paraId="6185A436" w14:textId="77F7F842" w:rsidR="005247C1" w:rsidRPr="0039464E" w:rsidRDefault="005247C1" w:rsidP="00B50028">
            <w:pPr>
              <w:rPr>
                <w:rFonts w:cs="Arial"/>
              </w:rPr>
            </w:pPr>
            <w:r>
              <w:rPr>
                <w:rFonts w:cs="Arial"/>
              </w:rPr>
              <w:t>Op ma, di en do vindt van 8.30-9.00 uur ook de overdracht van de 3-daagse plaats. Na afloop van de artsenoverdracht kan je hier aansluiten.</w:t>
            </w:r>
          </w:p>
        </w:tc>
      </w:tr>
      <w:tr w:rsidR="00B50028" w:rsidRPr="0039464E" w14:paraId="474AD879" w14:textId="77777777" w:rsidTr="00556B5D">
        <w:tc>
          <w:tcPr>
            <w:tcW w:w="9640" w:type="dxa"/>
            <w:gridSpan w:val="2"/>
            <w:tcBorders>
              <w:bottom w:val="double" w:sz="4" w:space="0" w:color="auto"/>
            </w:tcBorders>
          </w:tcPr>
          <w:p w14:paraId="25F1C622" w14:textId="77777777" w:rsidR="00B50028" w:rsidRPr="0039464E" w:rsidRDefault="00B50028" w:rsidP="00B50028">
            <w:pPr>
              <w:rPr>
                <w:rFonts w:cs="Arial"/>
                <w:b/>
              </w:rPr>
            </w:pPr>
            <w:r w:rsidRPr="0039464E">
              <w:rPr>
                <w:b/>
              </w:rPr>
              <w:lastRenderedPageBreak/>
              <w:br w:type="page"/>
            </w:r>
            <w:r w:rsidRPr="0039464E">
              <w:rPr>
                <w:rFonts w:cs="Arial"/>
                <w:b/>
              </w:rPr>
              <w:t>Statistieken volgens land. Opl. Plan ‘de Psychiater’</w:t>
            </w:r>
          </w:p>
        </w:tc>
      </w:tr>
      <w:tr w:rsidR="00B50028" w:rsidRPr="0039464E" w14:paraId="7A789FAB" w14:textId="77777777" w:rsidTr="00556B5D">
        <w:tc>
          <w:tcPr>
            <w:tcW w:w="2552" w:type="dxa"/>
            <w:tcBorders>
              <w:top w:val="double" w:sz="4" w:space="0" w:color="auto"/>
              <w:right w:val="nil"/>
            </w:tcBorders>
          </w:tcPr>
          <w:p w14:paraId="1D5F76CC" w14:textId="77777777" w:rsidR="00B50028" w:rsidRPr="0039464E" w:rsidRDefault="00B50028" w:rsidP="00B50028">
            <w:pPr>
              <w:rPr>
                <w:rFonts w:cs="Arial"/>
              </w:rPr>
            </w:pPr>
            <w:r w:rsidRPr="0039464E">
              <w:rPr>
                <w:rFonts w:cs="Arial"/>
              </w:rPr>
              <w:t>Datum stagebeschrijving</w:t>
            </w:r>
          </w:p>
        </w:tc>
        <w:tc>
          <w:tcPr>
            <w:tcW w:w="7088" w:type="dxa"/>
            <w:tcBorders>
              <w:top w:val="double" w:sz="4" w:space="0" w:color="auto"/>
              <w:left w:val="nil"/>
            </w:tcBorders>
          </w:tcPr>
          <w:p w14:paraId="725D259B" w14:textId="5B729B4C" w:rsidR="00B50028" w:rsidRPr="0039464E" w:rsidRDefault="005247C1" w:rsidP="00B50028">
            <w:pPr>
              <w:rPr>
                <w:rFonts w:cs="Arial"/>
              </w:rPr>
            </w:pPr>
            <w:r>
              <w:rPr>
                <w:rFonts w:cs="Arial"/>
              </w:rPr>
              <w:t>Februari 2023</w:t>
            </w:r>
          </w:p>
        </w:tc>
      </w:tr>
      <w:tr w:rsidR="00B50028" w:rsidRPr="0039464E" w14:paraId="66AFB6E2" w14:textId="77777777" w:rsidTr="00556B5D">
        <w:tc>
          <w:tcPr>
            <w:tcW w:w="2552" w:type="dxa"/>
            <w:tcBorders>
              <w:right w:val="nil"/>
            </w:tcBorders>
          </w:tcPr>
          <w:p w14:paraId="009266C6" w14:textId="77777777" w:rsidR="00B50028" w:rsidRPr="0039464E" w:rsidRDefault="00B50028" w:rsidP="00B50028">
            <w:pPr>
              <w:rPr>
                <w:rFonts w:cs="Arial"/>
              </w:rPr>
            </w:pPr>
            <w:r w:rsidRPr="0039464E">
              <w:rPr>
                <w:rFonts w:cs="Arial"/>
              </w:rPr>
              <w:t>Locatie van de afdeling</w:t>
            </w:r>
          </w:p>
        </w:tc>
        <w:tc>
          <w:tcPr>
            <w:tcW w:w="7088" w:type="dxa"/>
            <w:tcBorders>
              <w:left w:val="nil"/>
            </w:tcBorders>
          </w:tcPr>
          <w:p w14:paraId="0B7D72F4" w14:textId="77777777" w:rsidR="00B50028" w:rsidRPr="0039464E" w:rsidRDefault="00B50028" w:rsidP="00B50028">
            <w:pPr>
              <w:rPr>
                <w:rFonts w:cs="Arial"/>
              </w:rPr>
            </w:pPr>
            <w:r w:rsidRPr="0039464E">
              <w:rPr>
                <w:rFonts w:cs="Arial"/>
              </w:rPr>
              <w:t>Universitair Centrum Psychiatrie, UMC Groningen</w:t>
            </w:r>
          </w:p>
        </w:tc>
      </w:tr>
      <w:tr w:rsidR="00B50028" w:rsidRPr="0039464E" w14:paraId="2377A837" w14:textId="77777777" w:rsidTr="00556B5D">
        <w:tc>
          <w:tcPr>
            <w:tcW w:w="2552" w:type="dxa"/>
            <w:tcBorders>
              <w:right w:val="nil"/>
            </w:tcBorders>
          </w:tcPr>
          <w:p w14:paraId="7E07E2F0" w14:textId="77777777" w:rsidR="00B50028" w:rsidRPr="0039464E" w:rsidRDefault="00B50028" w:rsidP="00B50028">
            <w:pPr>
              <w:rPr>
                <w:rFonts w:cs="Arial"/>
              </w:rPr>
            </w:pPr>
            <w:r w:rsidRPr="0039464E">
              <w:rPr>
                <w:rFonts w:cs="Arial"/>
              </w:rPr>
              <w:t>Opleidingsjaar</w:t>
            </w:r>
          </w:p>
        </w:tc>
        <w:tc>
          <w:tcPr>
            <w:tcW w:w="7088" w:type="dxa"/>
            <w:tcBorders>
              <w:left w:val="nil"/>
            </w:tcBorders>
          </w:tcPr>
          <w:p w14:paraId="0F9A09D3" w14:textId="77777777" w:rsidR="00B50028" w:rsidRPr="0039464E" w:rsidRDefault="00B50028" w:rsidP="00B50028">
            <w:pPr>
              <w:rPr>
                <w:rFonts w:cs="Arial"/>
              </w:rPr>
            </w:pPr>
            <w:r w:rsidRPr="0039464E">
              <w:rPr>
                <w:rFonts w:cs="Arial"/>
              </w:rPr>
              <w:t>De stage is geschikt voor jongerejaars en ouderejaars AIOS</w:t>
            </w:r>
          </w:p>
        </w:tc>
      </w:tr>
      <w:tr w:rsidR="00B50028" w:rsidRPr="0039464E" w14:paraId="01BF657B" w14:textId="77777777" w:rsidTr="00556B5D">
        <w:tc>
          <w:tcPr>
            <w:tcW w:w="2552" w:type="dxa"/>
            <w:tcBorders>
              <w:right w:val="nil"/>
            </w:tcBorders>
          </w:tcPr>
          <w:p w14:paraId="407D012D" w14:textId="77777777" w:rsidR="00B50028" w:rsidRPr="0039464E" w:rsidRDefault="00B50028" w:rsidP="00B50028">
            <w:pPr>
              <w:rPr>
                <w:rFonts w:cs="Arial"/>
              </w:rPr>
            </w:pPr>
            <w:r w:rsidRPr="0039464E">
              <w:rPr>
                <w:rFonts w:cs="Arial"/>
              </w:rPr>
              <w:t>Duur van de stage</w:t>
            </w:r>
          </w:p>
        </w:tc>
        <w:tc>
          <w:tcPr>
            <w:tcW w:w="7088" w:type="dxa"/>
            <w:tcBorders>
              <w:left w:val="nil"/>
            </w:tcBorders>
          </w:tcPr>
          <w:p w14:paraId="16A2E1DC" w14:textId="77777777" w:rsidR="00B50028" w:rsidRPr="0039464E" w:rsidRDefault="00B50028" w:rsidP="00B50028">
            <w:pPr>
              <w:rPr>
                <w:rFonts w:cs="Arial"/>
              </w:rPr>
            </w:pPr>
            <w:r w:rsidRPr="0039464E">
              <w:rPr>
                <w:rFonts w:cs="Arial"/>
              </w:rPr>
              <w:t>1 jaar</w:t>
            </w:r>
          </w:p>
        </w:tc>
      </w:tr>
      <w:tr w:rsidR="00B50028" w:rsidRPr="0039464E" w14:paraId="1E6B4E85" w14:textId="77777777" w:rsidTr="00556B5D">
        <w:tc>
          <w:tcPr>
            <w:tcW w:w="2552" w:type="dxa"/>
            <w:tcBorders>
              <w:right w:val="nil"/>
            </w:tcBorders>
          </w:tcPr>
          <w:p w14:paraId="26A4C7C6" w14:textId="77777777" w:rsidR="00B50028" w:rsidRPr="0039464E" w:rsidRDefault="00B50028" w:rsidP="00B50028">
            <w:pPr>
              <w:rPr>
                <w:rFonts w:cs="Arial"/>
              </w:rPr>
            </w:pPr>
            <w:r w:rsidRPr="0039464E">
              <w:rPr>
                <w:rFonts w:cs="Arial"/>
              </w:rPr>
              <w:t>Aanstelling</w:t>
            </w:r>
          </w:p>
        </w:tc>
        <w:tc>
          <w:tcPr>
            <w:tcW w:w="7088" w:type="dxa"/>
            <w:tcBorders>
              <w:left w:val="nil"/>
            </w:tcBorders>
          </w:tcPr>
          <w:p w14:paraId="1A90B13B" w14:textId="77777777" w:rsidR="00B50028" w:rsidRPr="0039464E" w:rsidRDefault="00B50028" w:rsidP="00B50028">
            <w:pPr>
              <w:rPr>
                <w:rFonts w:cs="Arial"/>
              </w:rPr>
            </w:pPr>
            <w:r w:rsidRPr="0039464E">
              <w:rPr>
                <w:rFonts w:cs="Arial"/>
              </w:rPr>
              <w:t>3-daagse deeltijdbehandeling depressie in combinatie met polikliniekstage geschikt voor 80% of 100% aanstelling</w:t>
            </w:r>
          </w:p>
          <w:p w14:paraId="3BEBD4B0" w14:textId="54E8891A" w:rsidR="00B50028" w:rsidRPr="0039464E" w:rsidRDefault="00B50028" w:rsidP="00B50028">
            <w:pPr>
              <w:rPr>
                <w:rFonts w:cs="Arial"/>
              </w:rPr>
            </w:pPr>
            <w:r w:rsidRPr="0039464E">
              <w:rPr>
                <w:rFonts w:cs="Arial"/>
              </w:rPr>
              <w:t>3-daagse deeltijdbehandeling depressie zonder poliklinische</w:t>
            </w:r>
            <w:r w:rsidR="005247C1">
              <w:rPr>
                <w:rFonts w:cs="Arial"/>
              </w:rPr>
              <w:t xml:space="preserve"> stage</w:t>
            </w:r>
            <w:r w:rsidRPr="0039464E">
              <w:rPr>
                <w:rFonts w:cs="Arial"/>
              </w:rPr>
              <w:t xml:space="preserve"> is geschikt voor (40% -60%). De werkzaamheden vereisen wel  aanwezigheid van 3 dagen per week.</w:t>
            </w:r>
          </w:p>
          <w:p w14:paraId="614B3CE0" w14:textId="77777777" w:rsidR="00B50028" w:rsidRPr="0039464E" w:rsidRDefault="00B50028" w:rsidP="00B50028">
            <w:pPr>
              <w:rPr>
                <w:rFonts w:cs="Arial"/>
              </w:rPr>
            </w:pPr>
            <w:r w:rsidRPr="0039464E">
              <w:rPr>
                <w:rFonts w:cs="Arial"/>
              </w:rPr>
              <w:t>AIOS dient in ieder geval bij deeltijdstage op maandagen en dinsdagen aanwezig te zijn.</w:t>
            </w:r>
          </w:p>
        </w:tc>
      </w:tr>
      <w:tr w:rsidR="00B50028" w:rsidRPr="0039464E" w14:paraId="50D9275B" w14:textId="77777777" w:rsidTr="00556B5D">
        <w:tc>
          <w:tcPr>
            <w:tcW w:w="2552" w:type="dxa"/>
            <w:tcBorders>
              <w:bottom w:val="single" w:sz="4" w:space="0" w:color="auto"/>
              <w:right w:val="nil"/>
            </w:tcBorders>
          </w:tcPr>
          <w:p w14:paraId="15B0026F" w14:textId="77777777" w:rsidR="00B50028" w:rsidRPr="0039464E" w:rsidRDefault="00B50028" w:rsidP="00B50028">
            <w:pPr>
              <w:rPr>
                <w:rFonts w:cs="Arial"/>
              </w:rPr>
            </w:pPr>
            <w:r w:rsidRPr="0039464E">
              <w:rPr>
                <w:rFonts w:cs="Arial"/>
              </w:rPr>
              <w:t>Supervisor (werkbegeleider)</w:t>
            </w:r>
          </w:p>
        </w:tc>
        <w:tc>
          <w:tcPr>
            <w:tcW w:w="7088" w:type="dxa"/>
            <w:tcBorders>
              <w:left w:val="nil"/>
              <w:bottom w:val="single" w:sz="4" w:space="0" w:color="auto"/>
            </w:tcBorders>
          </w:tcPr>
          <w:p w14:paraId="1C5A260E" w14:textId="77777777" w:rsidR="00B50028" w:rsidRPr="0039464E" w:rsidRDefault="00B50028" w:rsidP="00B50028">
            <w:pPr>
              <w:rPr>
                <w:rFonts w:cs="Arial"/>
              </w:rPr>
            </w:pPr>
            <w:r w:rsidRPr="0039464E">
              <w:rPr>
                <w:rFonts w:cs="Arial"/>
              </w:rPr>
              <w:t>Psychiater deeltijdbehandeling PSSD (eindverantwoordelijke supervisor). Klinisch psycholoog deeltijdbehandeling PSSD wel betrokken</w:t>
            </w:r>
          </w:p>
          <w:p w14:paraId="4972B6BC" w14:textId="77777777" w:rsidR="00B50028" w:rsidRPr="0039464E" w:rsidRDefault="00B50028" w:rsidP="00B50028">
            <w:pPr>
              <w:rPr>
                <w:rFonts w:cs="Arial"/>
              </w:rPr>
            </w:pPr>
            <w:r w:rsidRPr="0039464E">
              <w:rPr>
                <w:rFonts w:cs="Arial"/>
              </w:rPr>
              <w:t>NB: psychiater polikliniek (supervisor) verantwoordelijk voor poli-stage</w:t>
            </w:r>
          </w:p>
        </w:tc>
      </w:tr>
      <w:tr w:rsidR="00B50028" w:rsidRPr="0039464E" w14:paraId="0950C102" w14:textId="77777777" w:rsidTr="00556B5D">
        <w:tc>
          <w:tcPr>
            <w:tcW w:w="2552" w:type="dxa"/>
            <w:tcBorders>
              <w:bottom w:val="nil"/>
              <w:right w:val="nil"/>
            </w:tcBorders>
          </w:tcPr>
          <w:p w14:paraId="35C7BED4" w14:textId="77777777" w:rsidR="00B50028" w:rsidRPr="0039464E" w:rsidRDefault="00B50028" w:rsidP="00B50028">
            <w:pPr>
              <w:rPr>
                <w:rFonts w:cs="Arial"/>
              </w:rPr>
            </w:pPr>
            <w:r w:rsidRPr="0039464E">
              <w:rPr>
                <w:rFonts w:cs="Arial"/>
              </w:rPr>
              <w:t>Thema’s:</w:t>
            </w:r>
          </w:p>
        </w:tc>
        <w:tc>
          <w:tcPr>
            <w:tcW w:w="7088" w:type="dxa"/>
            <w:tcBorders>
              <w:left w:val="nil"/>
              <w:bottom w:val="nil"/>
            </w:tcBorders>
          </w:tcPr>
          <w:p w14:paraId="4AF08CA7" w14:textId="77777777" w:rsidR="00B50028" w:rsidRPr="0039464E" w:rsidRDefault="00B50028" w:rsidP="00B50028">
            <w:pPr>
              <w:rPr>
                <w:rFonts w:cs="Arial"/>
              </w:rPr>
            </w:pPr>
            <w:r w:rsidRPr="0039464E">
              <w:rPr>
                <w:rFonts w:cs="Arial"/>
              </w:rPr>
              <w:t>Deeltijdbehandeling / groepstherapie / activerende depressiebehandeling</w:t>
            </w:r>
          </w:p>
        </w:tc>
      </w:tr>
      <w:tr w:rsidR="00B50028" w:rsidRPr="0039464E" w14:paraId="550F4661" w14:textId="77777777" w:rsidTr="00556B5D">
        <w:tc>
          <w:tcPr>
            <w:tcW w:w="2552" w:type="dxa"/>
            <w:tcBorders>
              <w:top w:val="nil"/>
              <w:right w:val="nil"/>
            </w:tcBorders>
          </w:tcPr>
          <w:p w14:paraId="7A091123" w14:textId="77777777" w:rsidR="00B50028" w:rsidRPr="0039464E" w:rsidRDefault="00B50028" w:rsidP="00B50028">
            <w:pPr>
              <w:numPr>
                <w:ilvl w:val="0"/>
                <w:numId w:val="1"/>
              </w:numPr>
              <w:rPr>
                <w:rFonts w:cs="Arial"/>
              </w:rPr>
            </w:pPr>
            <w:r w:rsidRPr="0039464E">
              <w:rPr>
                <w:rFonts w:cs="Arial"/>
              </w:rPr>
              <w:t>Behandelcontext</w:t>
            </w:r>
          </w:p>
        </w:tc>
        <w:tc>
          <w:tcPr>
            <w:tcW w:w="7088" w:type="dxa"/>
            <w:tcBorders>
              <w:top w:val="nil"/>
              <w:left w:val="nil"/>
            </w:tcBorders>
          </w:tcPr>
          <w:p w14:paraId="48E35A62" w14:textId="77777777" w:rsidR="00B50028" w:rsidRPr="0039464E" w:rsidRDefault="00B50028" w:rsidP="00B50028">
            <w:pPr>
              <w:widowControl w:val="0"/>
              <w:autoSpaceDE w:val="0"/>
              <w:autoSpaceDN w:val="0"/>
              <w:adjustRightInd w:val="0"/>
              <w:rPr>
                <w:rFonts w:eastAsia="Cambria" w:cs="Times-Roman"/>
              </w:rPr>
            </w:pPr>
          </w:p>
        </w:tc>
      </w:tr>
      <w:tr w:rsidR="00B50028" w:rsidRPr="0039464E" w14:paraId="11926A6A" w14:textId="77777777" w:rsidTr="00556B5D">
        <w:tc>
          <w:tcPr>
            <w:tcW w:w="2552" w:type="dxa"/>
            <w:tcBorders>
              <w:right w:val="nil"/>
            </w:tcBorders>
          </w:tcPr>
          <w:p w14:paraId="460BDCD7" w14:textId="77777777" w:rsidR="00B50028" w:rsidRPr="0039464E" w:rsidRDefault="00B50028" w:rsidP="00B50028">
            <w:pPr>
              <w:numPr>
                <w:ilvl w:val="0"/>
                <w:numId w:val="1"/>
              </w:numPr>
              <w:rPr>
                <w:rFonts w:cs="Arial"/>
              </w:rPr>
            </w:pPr>
            <w:r w:rsidRPr="0039464E">
              <w:rPr>
                <w:rFonts w:cs="Arial"/>
              </w:rPr>
              <w:t>Leeftijd</w:t>
            </w:r>
          </w:p>
        </w:tc>
        <w:tc>
          <w:tcPr>
            <w:tcW w:w="7088" w:type="dxa"/>
            <w:tcBorders>
              <w:left w:val="nil"/>
            </w:tcBorders>
          </w:tcPr>
          <w:p w14:paraId="502409A2" w14:textId="77777777" w:rsidR="00B50028" w:rsidRPr="0039464E" w:rsidRDefault="00B50028" w:rsidP="00B50028">
            <w:pPr>
              <w:rPr>
                <w:rFonts w:cs="Arial"/>
              </w:rPr>
            </w:pPr>
            <w:r w:rsidRPr="0039464E">
              <w:rPr>
                <w:rFonts w:cs="Arial"/>
              </w:rPr>
              <w:t>Volwassenenpsychiatrie</w:t>
            </w:r>
          </w:p>
        </w:tc>
      </w:tr>
      <w:tr w:rsidR="00B50028" w:rsidRPr="0039464E" w14:paraId="27F88B73" w14:textId="77777777" w:rsidTr="00556B5D">
        <w:tc>
          <w:tcPr>
            <w:tcW w:w="2552" w:type="dxa"/>
            <w:tcBorders>
              <w:right w:val="nil"/>
            </w:tcBorders>
          </w:tcPr>
          <w:p w14:paraId="390920D3" w14:textId="77777777" w:rsidR="00B50028" w:rsidRPr="0039464E" w:rsidRDefault="00B50028" w:rsidP="00B50028">
            <w:pPr>
              <w:numPr>
                <w:ilvl w:val="0"/>
                <w:numId w:val="1"/>
              </w:numPr>
              <w:rPr>
                <w:rFonts w:cs="Arial"/>
              </w:rPr>
            </w:pPr>
            <w:r w:rsidRPr="0039464E">
              <w:rPr>
                <w:rFonts w:cs="Arial"/>
              </w:rPr>
              <w:lastRenderedPageBreak/>
              <w:t>Deelterrein</w:t>
            </w:r>
          </w:p>
        </w:tc>
        <w:tc>
          <w:tcPr>
            <w:tcW w:w="7088" w:type="dxa"/>
            <w:tcBorders>
              <w:left w:val="nil"/>
            </w:tcBorders>
          </w:tcPr>
          <w:p w14:paraId="2E3D20F6" w14:textId="77777777" w:rsidR="00B50028" w:rsidRPr="0039464E" w:rsidRDefault="00B50028" w:rsidP="00B50028">
            <w:pPr>
              <w:rPr>
                <w:rFonts w:cs="Arial"/>
              </w:rPr>
            </w:pPr>
            <w:r w:rsidRPr="0039464E">
              <w:rPr>
                <w:rFonts w:cs="Arial"/>
              </w:rPr>
              <w:t xml:space="preserve">Conform de interne opleidingseisen van het UCP kan, bij dienstverband van 80% -100% </w:t>
            </w:r>
            <w:r w:rsidRPr="0039464E">
              <w:rPr>
                <w:rFonts w:cs="Arial"/>
                <w:vertAlign w:val="superscript"/>
              </w:rPr>
              <w:t>#</w:t>
            </w:r>
            <w:r w:rsidRPr="0039464E">
              <w:rPr>
                <w:rFonts w:cs="Arial"/>
              </w:rPr>
              <w:t xml:space="preserve">, een deel van de tijd worden besteed in een gekozen differentiatiegebied, te weten psychotherapie, onderwijs, beleidspsychiatrie of wetenschap. </w:t>
            </w:r>
          </w:p>
          <w:p w14:paraId="7A263CD4" w14:textId="6E171BA2" w:rsidR="00B50028" w:rsidRPr="0039464E" w:rsidRDefault="00B50028" w:rsidP="00B50028">
            <w:pPr>
              <w:rPr>
                <w:rFonts w:cs="Arial"/>
              </w:rPr>
            </w:pPr>
            <w:r w:rsidRPr="0039464E">
              <w:rPr>
                <w:rFonts w:cs="Arial"/>
                <w:vertAlign w:val="superscript"/>
              </w:rPr>
              <w:t>#</w:t>
            </w:r>
            <w:r w:rsidRPr="0039464E">
              <w:rPr>
                <w:rFonts w:cs="Arial"/>
              </w:rPr>
              <w:t xml:space="preserve">: zie kopje “aanstelling” </w:t>
            </w:r>
            <w:r w:rsidR="00333CAB">
              <w:rPr>
                <w:rFonts w:cs="Arial"/>
              </w:rPr>
              <w:t>v.</w:t>
            </w:r>
            <w:r w:rsidRPr="0039464E">
              <w:rPr>
                <w:rFonts w:cs="Arial"/>
              </w:rPr>
              <w:t>w</w:t>
            </w:r>
            <w:r w:rsidR="00333CAB">
              <w:rPr>
                <w:rFonts w:cs="Arial"/>
              </w:rPr>
              <w:t>.</w:t>
            </w:r>
            <w:r w:rsidRPr="0039464E">
              <w:rPr>
                <w:rFonts w:cs="Arial"/>
              </w:rPr>
              <w:t>b. eisen voor aanstelling en aanwezigheid</w:t>
            </w:r>
          </w:p>
        </w:tc>
      </w:tr>
      <w:tr w:rsidR="00B50028" w:rsidRPr="0039464E" w14:paraId="63490CD0" w14:textId="77777777" w:rsidTr="00556B5D">
        <w:tc>
          <w:tcPr>
            <w:tcW w:w="2552" w:type="dxa"/>
            <w:tcBorders>
              <w:right w:val="nil"/>
            </w:tcBorders>
          </w:tcPr>
          <w:p w14:paraId="050A8D21" w14:textId="77777777" w:rsidR="00B50028" w:rsidRPr="0039464E" w:rsidRDefault="00B50028" w:rsidP="00B50028">
            <w:pPr>
              <w:rPr>
                <w:rFonts w:cs="Arial"/>
              </w:rPr>
            </w:pPr>
            <w:r w:rsidRPr="0039464E">
              <w:rPr>
                <w:rFonts w:cs="Arial"/>
              </w:rPr>
              <w:t xml:space="preserve">Te behalen </w:t>
            </w:r>
            <w:proofErr w:type="spellStart"/>
            <w:r w:rsidRPr="0039464E">
              <w:rPr>
                <w:rFonts w:cs="Arial"/>
              </w:rPr>
              <w:t>EPA’s</w:t>
            </w:r>
            <w:proofErr w:type="spellEnd"/>
            <w:r w:rsidRPr="0039464E">
              <w:rPr>
                <w:rFonts w:cs="Arial"/>
              </w:rPr>
              <w:t xml:space="preserve"> en Competenties (zie de </w:t>
            </w:r>
            <w:proofErr w:type="spellStart"/>
            <w:r w:rsidRPr="0039464E">
              <w:rPr>
                <w:rFonts w:cs="Arial"/>
              </w:rPr>
              <w:t>EPA’s</w:t>
            </w:r>
            <w:proofErr w:type="spellEnd"/>
            <w:r w:rsidRPr="0039464E">
              <w:rPr>
                <w:rFonts w:cs="Arial"/>
              </w:rPr>
              <w:t xml:space="preserve"> en bijbehorende competenties in LOP’ de psychiater’ </w:t>
            </w:r>
          </w:p>
        </w:tc>
        <w:tc>
          <w:tcPr>
            <w:tcW w:w="7088" w:type="dxa"/>
            <w:tcBorders>
              <w:left w:val="nil"/>
            </w:tcBorders>
          </w:tcPr>
          <w:p w14:paraId="00D4D002" w14:textId="77777777" w:rsidR="00B50028" w:rsidRPr="0039464E" w:rsidRDefault="00B50028" w:rsidP="00B50028">
            <w:pPr>
              <w:rPr>
                <w:rFonts w:cs="Arial"/>
              </w:rPr>
            </w:pPr>
            <w:r w:rsidRPr="0039464E">
              <w:rPr>
                <w:rFonts w:cs="Arial"/>
              </w:rPr>
              <w:t>Psychiatrisch onderzoek uitvoeren (competenties: medisch handelen, communicatie, kennis en wetenschap, professionaliteit)</w:t>
            </w:r>
          </w:p>
          <w:p w14:paraId="7F3C85DC" w14:textId="77777777" w:rsidR="00B50028" w:rsidRPr="0039464E" w:rsidRDefault="00B50028" w:rsidP="00B50028">
            <w:pPr>
              <w:rPr>
                <w:rFonts w:cs="Arial"/>
              </w:rPr>
            </w:pPr>
            <w:r w:rsidRPr="0039464E">
              <w:rPr>
                <w:rFonts w:cs="Arial"/>
              </w:rPr>
              <w:t>Geïntegreerd psychiatrisch-somatisch behandelplan opstellen (competenties: medisch handelen, communicatie, kennis en wetenschap, professionaliteit)</w:t>
            </w:r>
          </w:p>
          <w:p w14:paraId="4FE83E69" w14:textId="77777777" w:rsidR="00B50028" w:rsidRPr="0039464E" w:rsidRDefault="00B50028" w:rsidP="00B50028">
            <w:pPr>
              <w:rPr>
                <w:rFonts w:cs="Arial"/>
              </w:rPr>
            </w:pPr>
            <w:r w:rsidRPr="0039464E">
              <w:rPr>
                <w:rFonts w:cs="Arial"/>
              </w:rPr>
              <w:t>Een therapeutische relatie onderhouden (competenties: medisch handelen, communicatie, kennis en wetenschap, professionaliteit)</w:t>
            </w:r>
          </w:p>
          <w:p w14:paraId="1BAF2055" w14:textId="77777777" w:rsidR="00B50028" w:rsidRPr="0039464E" w:rsidRDefault="00B50028" w:rsidP="00B50028">
            <w:pPr>
              <w:rPr>
                <w:rFonts w:cs="Arial"/>
              </w:rPr>
            </w:pPr>
            <w:r w:rsidRPr="0039464E">
              <w:rPr>
                <w:rFonts w:cs="Arial"/>
              </w:rPr>
              <w:t>Zo mogelijk: Systeemgesprek voeren (competenties: medisch handelen, communicatie, kennis en wetenschap, professionaliteit)</w:t>
            </w:r>
          </w:p>
          <w:p w14:paraId="28781CB8" w14:textId="77777777" w:rsidR="00B50028" w:rsidRPr="0039464E" w:rsidRDefault="00B50028" w:rsidP="00B50028">
            <w:pPr>
              <w:rPr>
                <w:rFonts w:cs="Arial"/>
              </w:rPr>
            </w:pPr>
            <w:r w:rsidRPr="0039464E">
              <w:rPr>
                <w:rFonts w:cs="Arial"/>
              </w:rPr>
              <w:t>Een farmacotherapeutisch consult uitvoeren (competenties: medisch handelen, communicatie, kennis en wetenschap, professionaliteit)</w:t>
            </w:r>
          </w:p>
          <w:p w14:paraId="22F28F65" w14:textId="77777777" w:rsidR="00B50028" w:rsidRPr="0039464E" w:rsidRDefault="00B50028" w:rsidP="00B50028">
            <w:pPr>
              <w:rPr>
                <w:rFonts w:cs="Arial"/>
              </w:rPr>
            </w:pPr>
            <w:r w:rsidRPr="0039464E">
              <w:rPr>
                <w:rFonts w:cs="Arial"/>
              </w:rPr>
              <w:t>Risicomanagement (competenties: medisch handelen, communicatie, kennis en wetenschap, professionaliteit)</w:t>
            </w:r>
          </w:p>
          <w:p w14:paraId="4E73D348" w14:textId="77777777" w:rsidR="00B50028" w:rsidRPr="0039464E" w:rsidRDefault="00B50028" w:rsidP="00B50028">
            <w:pPr>
              <w:rPr>
                <w:rFonts w:cs="Arial"/>
              </w:rPr>
            </w:pPr>
            <w:r w:rsidRPr="0039464E">
              <w:rPr>
                <w:rFonts w:cs="Arial"/>
              </w:rPr>
              <w:t>Suïcidaliteitsbeoordeling (competenties: medisch handelen, communicatie, kennis en wetenschap, professionaliteit)</w:t>
            </w:r>
          </w:p>
          <w:p w14:paraId="4C7D56D5" w14:textId="77777777" w:rsidR="00B50028" w:rsidRPr="0039464E" w:rsidRDefault="00B50028" w:rsidP="00B50028">
            <w:pPr>
              <w:rPr>
                <w:rFonts w:cs="Arial"/>
              </w:rPr>
            </w:pPr>
            <w:r w:rsidRPr="0039464E">
              <w:rPr>
                <w:rFonts w:cs="Arial"/>
              </w:rPr>
              <w:t>Interprofessionele consultvoering en overdracht (competenties: medisch handelen, communicatie, leiderschap, professionaliteit)</w:t>
            </w:r>
          </w:p>
          <w:p w14:paraId="7F7915DF" w14:textId="77777777" w:rsidR="00B50028" w:rsidRPr="0039464E" w:rsidRDefault="00B50028" w:rsidP="00B50028">
            <w:pPr>
              <w:rPr>
                <w:rFonts w:cs="Arial"/>
              </w:rPr>
            </w:pPr>
            <w:r w:rsidRPr="0039464E">
              <w:rPr>
                <w:rFonts w:cs="Arial"/>
              </w:rPr>
              <w:t>Leiding geven aan een interprofessioneel team (competenties: communicatie, samenwerking, leiderschap, professionaliteit)</w:t>
            </w:r>
          </w:p>
        </w:tc>
      </w:tr>
      <w:tr w:rsidR="00B50028" w:rsidRPr="0039464E" w14:paraId="01264635" w14:textId="77777777" w:rsidTr="00556B5D">
        <w:tc>
          <w:tcPr>
            <w:tcW w:w="2552" w:type="dxa"/>
            <w:tcBorders>
              <w:right w:val="nil"/>
            </w:tcBorders>
          </w:tcPr>
          <w:p w14:paraId="047D6AB2" w14:textId="77777777" w:rsidR="00B50028" w:rsidRPr="0039464E" w:rsidRDefault="00B50028" w:rsidP="00B50028">
            <w:pPr>
              <w:rPr>
                <w:rFonts w:cs="Arial"/>
              </w:rPr>
            </w:pPr>
            <w:r w:rsidRPr="0039464E">
              <w:rPr>
                <w:rFonts w:cs="Arial"/>
              </w:rPr>
              <w:t xml:space="preserve">Ziektebeelden: </w:t>
            </w:r>
          </w:p>
          <w:p w14:paraId="5A72EE0D" w14:textId="77777777" w:rsidR="00B50028" w:rsidRPr="0039464E" w:rsidRDefault="00B50028" w:rsidP="00B50028">
            <w:pPr>
              <w:rPr>
                <w:rFonts w:cs="Arial"/>
              </w:rPr>
            </w:pPr>
          </w:p>
        </w:tc>
        <w:tc>
          <w:tcPr>
            <w:tcW w:w="7088" w:type="dxa"/>
            <w:tcBorders>
              <w:left w:val="nil"/>
            </w:tcBorders>
          </w:tcPr>
          <w:p w14:paraId="06235C31" w14:textId="77777777" w:rsidR="00B50028" w:rsidRPr="0039464E" w:rsidRDefault="00B50028" w:rsidP="00B50028">
            <w:pPr>
              <w:widowControl w:val="0"/>
              <w:autoSpaceDE w:val="0"/>
              <w:autoSpaceDN w:val="0"/>
              <w:adjustRightInd w:val="0"/>
              <w:rPr>
                <w:rFonts w:cs="Arial"/>
              </w:rPr>
            </w:pPr>
            <w:r w:rsidRPr="0039464E">
              <w:rPr>
                <w:rFonts w:cs="Arial"/>
              </w:rPr>
              <w:t>Stemmingsstoornissen (100%)</w:t>
            </w:r>
          </w:p>
          <w:p w14:paraId="159473C2" w14:textId="77777777" w:rsidR="00B50028" w:rsidRPr="0039464E" w:rsidRDefault="00B50028" w:rsidP="00B50028">
            <w:pPr>
              <w:widowControl w:val="0"/>
              <w:autoSpaceDE w:val="0"/>
              <w:autoSpaceDN w:val="0"/>
              <w:adjustRightInd w:val="0"/>
              <w:rPr>
                <w:rFonts w:cs="Arial"/>
              </w:rPr>
            </w:pPr>
            <w:r w:rsidRPr="0039464E">
              <w:rPr>
                <w:rFonts w:cs="Arial"/>
              </w:rPr>
              <w:t xml:space="preserve">Angst- en dwangstoornissen (40-60%, als </w:t>
            </w:r>
            <w:proofErr w:type="spellStart"/>
            <w:r w:rsidRPr="0039464E">
              <w:rPr>
                <w:rFonts w:cs="Arial"/>
              </w:rPr>
              <w:t>comorbiditeit</w:t>
            </w:r>
            <w:proofErr w:type="spellEnd"/>
            <w:r w:rsidRPr="0039464E">
              <w:rPr>
                <w:rFonts w:cs="Arial"/>
              </w:rPr>
              <w:t>)</w:t>
            </w:r>
          </w:p>
          <w:p w14:paraId="7B29968A" w14:textId="77777777" w:rsidR="00B50028" w:rsidRPr="0039464E" w:rsidRDefault="00B50028" w:rsidP="00B50028">
            <w:pPr>
              <w:widowControl w:val="0"/>
              <w:autoSpaceDE w:val="0"/>
              <w:autoSpaceDN w:val="0"/>
              <w:adjustRightInd w:val="0"/>
              <w:rPr>
                <w:rFonts w:cs="Arial"/>
              </w:rPr>
            </w:pPr>
            <w:r w:rsidRPr="0039464E">
              <w:rPr>
                <w:rFonts w:cs="Arial"/>
              </w:rPr>
              <w:t xml:space="preserve">Slaapstoornissen (50-100%, als </w:t>
            </w:r>
            <w:proofErr w:type="spellStart"/>
            <w:r w:rsidRPr="0039464E">
              <w:rPr>
                <w:rFonts w:cs="Arial"/>
              </w:rPr>
              <w:t>comorbiditeit</w:t>
            </w:r>
            <w:proofErr w:type="spellEnd"/>
            <w:r w:rsidRPr="0039464E">
              <w:rPr>
                <w:rFonts w:cs="Arial"/>
              </w:rPr>
              <w:t xml:space="preserve">) </w:t>
            </w:r>
          </w:p>
          <w:p w14:paraId="05812DC3" w14:textId="77777777" w:rsidR="00B50028" w:rsidRPr="0039464E" w:rsidRDefault="00B50028" w:rsidP="00B50028">
            <w:pPr>
              <w:widowControl w:val="0"/>
              <w:autoSpaceDE w:val="0"/>
              <w:autoSpaceDN w:val="0"/>
              <w:adjustRightInd w:val="0"/>
              <w:rPr>
                <w:rFonts w:cs="Arial"/>
              </w:rPr>
            </w:pPr>
            <w:r w:rsidRPr="0039464E">
              <w:rPr>
                <w:rFonts w:cs="Arial"/>
              </w:rPr>
              <w:t xml:space="preserve">Verslavingen (0-20%, als </w:t>
            </w:r>
            <w:proofErr w:type="spellStart"/>
            <w:r w:rsidRPr="0039464E">
              <w:rPr>
                <w:rFonts w:cs="Arial"/>
              </w:rPr>
              <w:t>comorbiditeit</w:t>
            </w:r>
            <w:proofErr w:type="spellEnd"/>
            <w:r w:rsidRPr="0039464E">
              <w:rPr>
                <w:rFonts w:cs="Arial"/>
              </w:rPr>
              <w:t>)</w:t>
            </w:r>
          </w:p>
          <w:p w14:paraId="47C54E9B" w14:textId="77777777" w:rsidR="00B50028" w:rsidRPr="0039464E" w:rsidRDefault="00B50028" w:rsidP="00B50028">
            <w:pPr>
              <w:widowControl w:val="0"/>
              <w:autoSpaceDE w:val="0"/>
              <w:autoSpaceDN w:val="0"/>
              <w:adjustRightInd w:val="0"/>
              <w:rPr>
                <w:rFonts w:cs="Arial"/>
              </w:rPr>
            </w:pPr>
            <w:r w:rsidRPr="0039464E">
              <w:rPr>
                <w:rFonts w:cs="Arial"/>
              </w:rPr>
              <w:t xml:space="preserve">Persoonlijkheidsstoornissen (30-60%, als </w:t>
            </w:r>
            <w:proofErr w:type="spellStart"/>
            <w:r w:rsidRPr="0039464E">
              <w:rPr>
                <w:rFonts w:cs="Arial"/>
              </w:rPr>
              <w:t>comorbiditeit</w:t>
            </w:r>
            <w:proofErr w:type="spellEnd"/>
            <w:r w:rsidRPr="0039464E">
              <w:rPr>
                <w:rFonts w:cs="Arial"/>
              </w:rPr>
              <w:t>)</w:t>
            </w:r>
          </w:p>
          <w:p w14:paraId="7765760F" w14:textId="77777777" w:rsidR="00B50028" w:rsidRPr="0039464E" w:rsidRDefault="00B50028" w:rsidP="00B50028">
            <w:pPr>
              <w:widowControl w:val="0"/>
              <w:autoSpaceDE w:val="0"/>
              <w:autoSpaceDN w:val="0"/>
              <w:adjustRightInd w:val="0"/>
              <w:rPr>
                <w:rFonts w:cs="Arial"/>
              </w:rPr>
            </w:pPr>
            <w:r w:rsidRPr="0039464E">
              <w:rPr>
                <w:rFonts w:cs="Arial"/>
              </w:rPr>
              <w:t>Suïcidaal gedrag (10-30%)</w:t>
            </w:r>
          </w:p>
          <w:p w14:paraId="0A6F10EB" w14:textId="77777777" w:rsidR="00B50028" w:rsidRPr="0039464E" w:rsidRDefault="00B50028" w:rsidP="00B50028">
            <w:pPr>
              <w:widowControl w:val="0"/>
              <w:autoSpaceDE w:val="0"/>
              <w:autoSpaceDN w:val="0"/>
              <w:adjustRightInd w:val="0"/>
              <w:rPr>
                <w:rFonts w:cs="Arial"/>
              </w:rPr>
            </w:pPr>
            <w:r w:rsidRPr="0039464E">
              <w:rPr>
                <w:rFonts w:cs="Arial"/>
              </w:rPr>
              <w:t xml:space="preserve">Cognitieve stoornissen (0-10%, als </w:t>
            </w:r>
            <w:proofErr w:type="spellStart"/>
            <w:r w:rsidRPr="0039464E">
              <w:rPr>
                <w:rFonts w:cs="Arial"/>
              </w:rPr>
              <w:t>comorbiditeit</w:t>
            </w:r>
            <w:proofErr w:type="spellEnd"/>
            <w:r w:rsidRPr="0039464E">
              <w:rPr>
                <w:rFonts w:cs="Arial"/>
              </w:rPr>
              <w:t xml:space="preserve">) </w:t>
            </w:r>
          </w:p>
          <w:p w14:paraId="61E8B766" w14:textId="77777777" w:rsidR="00B50028" w:rsidRPr="0039464E" w:rsidRDefault="00B50028" w:rsidP="00B50028">
            <w:pPr>
              <w:widowControl w:val="0"/>
              <w:autoSpaceDE w:val="0"/>
              <w:autoSpaceDN w:val="0"/>
              <w:adjustRightInd w:val="0"/>
              <w:rPr>
                <w:rFonts w:cs="Arial"/>
              </w:rPr>
            </w:pPr>
            <w:r w:rsidRPr="0039464E">
              <w:rPr>
                <w:rFonts w:cs="Arial"/>
              </w:rPr>
              <w:t xml:space="preserve">Dissociatieve stoornissen (0-10%, als </w:t>
            </w:r>
            <w:proofErr w:type="spellStart"/>
            <w:r w:rsidRPr="0039464E">
              <w:rPr>
                <w:rFonts w:cs="Arial"/>
              </w:rPr>
              <w:t>comorbiditeit</w:t>
            </w:r>
            <w:proofErr w:type="spellEnd"/>
            <w:r w:rsidRPr="0039464E">
              <w:rPr>
                <w:rFonts w:cs="Arial"/>
              </w:rPr>
              <w:t>)</w:t>
            </w:r>
          </w:p>
          <w:p w14:paraId="37D0AE74" w14:textId="77777777" w:rsidR="00B50028" w:rsidRPr="0039464E" w:rsidRDefault="00B50028" w:rsidP="00B50028">
            <w:pPr>
              <w:widowControl w:val="0"/>
              <w:autoSpaceDE w:val="0"/>
              <w:autoSpaceDN w:val="0"/>
              <w:adjustRightInd w:val="0"/>
              <w:rPr>
                <w:rFonts w:cs="Arial"/>
              </w:rPr>
            </w:pPr>
            <w:r w:rsidRPr="0039464E">
              <w:rPr>
                <w:rFonts w:cs="Arial"/>
              </w:rPr>
              <w:t xml:space="preserve">Eetstoornissen (0-10%, als </w:t>
            </w:r>
            <w:proofErr w:type="spellStart"/>
            <w:r w:rsidRPr="0039464E">
              <w:rPr>
                <w:rFonts w:cs="Arial"/>
              </w:rPr>
              <w:t>comorbiditeit</w:t>
            </w:r>
            <w:proofErr w:type="spellEnd"/>
            <w:r w:rsidRPr="0039464E">
              <w:rPr>
                <w:rFonts w:cs="Arial"/>
              </w:rPr>
              <w:t>)</w:t>
            </w:r>
          </w:p>
          <w:p w14:paraId="5BC16F48" w14:textId="77777777" w:rsidR="00B50028" w:rsidRPr="0039464E" w:rsidRDefault="00B50028" w:rsidP="00B50028">
            <w:pPr>
              <w:widowControl w:val="0"/>
              <w:autoSpaceDE w:val="0"/>
              <w:autoSpaceDN w:val="0"/>
              <w:adjustRightInd w:val="0"/>
              <w:rPr>
                <w:rFonts w:cs="Arial"/>
              </w:rPr>
            </w:pPr>
            <w:r w:rsidRPr="0039464E">
              <w:rPr>
                <w:rFonts w:cs="Arial"/>
              </w:rPr>
              <w:t xml:space="preserve">Stoornissen met somatische symptomen (0-20%, als </w:t>
            </w:r>
            <w:proofErr w:type="spellStart"/>
            <w:r w:rsidRPr="0039464E">
              <w:rPr>
                <w:rFonts w:cs="Arial"/>
              </w:rPr>
              <w:t>comorbiditeit</w:t>
            </w:r>
            <w:proofErr w:type="spellEnd"/>
            <w:r w:rsidRPr="0039464E">
              <w:rPr>
                <w:rFonts w:cs="Arial"/>
              </w:rPr>
              <w:t>)</w:t>
            </w:r>
          </w:p>
          <w:p w14:paraId="26D70083" w14:textId="77777777" w:rsidR="00B50028" w:rsidRPr="0039464E" w:rsidRDefault="00B50028" w:rsidP="00B50028">
            <w:pPr>
              <w:widowControl w:val="0"/>
              <w:autoSpaceDE w:val="0"/>
              <w:autoSpaceDN w:val="0"/>
              <w:adjustRightInd w:val="0"/>
              <w:rPr>
                <w:rFonts w:cs="Arial"/>
              </w:rPr>
            </w:pPr>
            <w:r w:rsidRPr="0039464E">
              <w:rPr>
                <w:rFonts w:cs="Arial"/>
              </w:rPr>
              <w:t xml:space="preserve">Ontwikkelingsstoornissen, inclusief verstandelijke beperking (0-25%, als </w:t>
            </w:r>
            <w:proofErr w:type="spellStart"/>
            <w:r w:rsidRPr="0039464E">
              <w:rPr>
                <w:rFonts w:cs="Arial"/>
              </w:rPr>
              <w:t>comorbiditeit</w:t>
            </w:r>
            <w:proofErr w:type="spellEnd"/>
            <w:r w:rsidRPr="0039464E">
              <w:rPr>
                <w:rFonts w:cs="Arial"/>
              </w:rPr>
              <w:t xml:space="preserve">) </w:t>
            </w:r>
          </w:p>
          <w:p w14:paraId="213B75E3" w14:textId="77777777" w:rsidR="00B50028" w:rsidRPr="0039464E" w:rsidRDefault="00B50028" w:rsidP="00B50028">
            <w:pPr>
              <w:widowControl w:val="0"/>
              <w:autoSpaceDE w:val="0"/>
              <w:autoSpaceDN w:val="0"/>
              <w:adjustRightInd w:val="0"/>
              <w:rPr>
                <w:rFonts w:cs="Arial"/>
              </w:rPr>
            </w:pPr>
          </w:p>
        </w:tc>
      </w:tr>
      <w:tr w:rsidR="00B50028" w:rsidRPr="0039464E" w14:paraId="609511BC" w14:textId="77777777" w:rsidTr="00556B5D">
        <w:tc>
          <w:tcPr>
            <w:tcW w:w="2552" w:type="dxa"/>
            <w:tcBorders>
              <w:right w:val="nil"/>
            </w:tcBorders>
          </w:tcPr>
          <w:p w14:paraId="34601055" w14:textId="77777777" w:rsidR="00B50028" w:rsidRPr="0039464E" w:rsidRDefault="00B50028" w:rsidP="00B50028">
            <w:pPr>
              <w:rPr>
                <w:rFonts w:cs="Arial"/>
              </w:rPr>
            </w:pPr>
            <w:r w:rsidRPr="0039464E">
              <w:rPr>
                <w:rFonts w:cs="Arial"/>
              </w:rPr>
              <w:t>Leermiddelen</w:t>
            </w:r>
          </w:p>
        </w:tc>
        <w:tc>
          <w:tcPr>
            <w:tcW w:w="7088" w:type="dxa"/>
            <w:tcBorders>
              <w:left w:val="nil"/>
            </w:tcBorders>
          </w:tcPr>
          <w:p w14:paraId="645F65BE" w14:textId="77777777" w:rsidR="00B50028" w:rsidRPr="0039464E" w:rsidRDefault="00B50028" w:rsidP="00B50028">
            <w:pPr>
              <w:widowControl w:val="0"/>
              <w:autoSpaceDE w:val="0"/>
              <w:autoSpaceDN w:val="0"/>
              <w:adjustRightInd w:val="0"/>
              <w:rPr>
                <w:rFonts w:cs="Arial"/>
              </w:rPr>
            </w:pPr>
            <w:r w:rsidRPr="0039464E">
              <w:rPr>
                <w:rFonts w:cs="Arial"/>
              </w:rPr>
              <w:t>Literatuur, praktijkervaring, zo mogelijk bijscholing/congressen</w:t>
            </w:r>
          </w:p>
          <w:p w14:paraId="3ACF1FB3" w14:textId="77777777" w:rsidR="00B50028" w:rsidRPr="0039464E" w:rsidRDefault="00B50028" w:rsidP="00B50028">
            <w:pPr>
              <w:widowControl w:val="0"/>
              <w:autoSpaceDE w:val="0"/>
              <w:autoSpaceDN w:val="0"/>
              <w:adjustRightInd w:val="0"/>
              <w:rPr>
                <w:rFonts w:cs="GillSansMT"/>
              </w:rPr>
            </w:pPr>
            <w:r w:rsidRPr="0039464E">
              <w:rPr>
                <w:rFonts w:cs="GillSansMT"/>
              </w:rPr>
              <w:t>Werkbegeleiding</w:t>
            </w:r>
          </w:p>
          <w:p w14:paraId="36FFE6F3" w14:textId="77777777" w:rsidR="00B50028" w:rsidRPr="0039464E" w:rsidRDefault="00B50028" w:rsidP="00B50028">
            <w:pPr>
              <w:widowControl w:val="0"/>
              <w:autoSpaceDE w:val="0"/>
              <w:autoSpaceDN w:val="0"/>
              <w:adjustRightInd w:val="0"/>
              <w:rPr>
                <w:rFonts w:cs="GillSansMT"/>
              </w:rPr>
            </w:pPr>
            <w:r w:rsidRPr="0039464E">
              <w:rPr>
                <w:rFonts w:cs="GillSansMT"/>
              </w:rPr>
              <w:t>Supervisie (algemeen) / intervisie conform interne UCP opleidingseisen</w:t>
            </w:r>
          </w:p>
          <w:p w14:paraId="124BD8B7" w14:textId="77777777" w:rsidR="00B50028" w:rsidRPr="0039464E" w:rsidRDefault="00B50028" w:rsidP="00B50028">
            <w:pPr>
              <w:widowControl w:val="0"/>
              <w:autoSpaceDE w:val="0"/>
              <w:autoSpaceDN w:val="0"/>
              <w:adjustRightInd w:val="0"/>
              <w:rPr>
                <w:rFonts w:cs="GillSansMT"/>
              </w:rPr>
            </w:pPr>
            <w:r w:rsidRPr="0039464E">
              <w:rPr>
                <w:rFonts w:cs="GillSansMT"/>
              </w:rPr>
              <w:t>Intervisie binnen het team</w:t>
            </w:r>
          </w:p>
          <w:p w14:paraId="02C58F32" w14:textId="77777777" w:rsidR="00B50028" w:rsidRPr="0039464E" w:rsidRDefault="00B50028" w:rsidP="00B50028">
            <w:pPr>
              <w:widowControl w:val="0"/>
              <w:autoSpaceDE w:val="0"/>
              <w:autoSpaceDN w:val="0"/>
              <w:adjustRightInd w:val="0"/>
              <w:rPr>
                <w:rFonts w:cs="GillSansMT"/>
              </w:rPr>
            </w:pPr>
            <w:r w:rsidRPr="0039464E">
              <w:rPr>
                <w:rFonts w:cs="GillSansMT"/>
              </w:rPr>
              <w:t>Klinische presentaties</w:t>
            </w:r>
          </w:p>
          <w:p w14:paraId="701312CE" w14:textId="77777777" w:rsidR="00B50028" w:rsidRPr="0039464E" w:rsidRDefault="00B50028" w:rsidP="00B50028">
            <w:pPr>
              <w:widowControl w:val="0"/>
              <w:autoSpaceDE w:val="0"/>
              <w:autoSpaceDN w:val="0"/>
              <w:adjustRightInd w:val="0"/>
              <w:rPr>
                <w:rFonts w:cs="GillSansMT"/>
                <w:lang w:val="en-US"/>
              </w:rPr>
            </w:pPr>
            <w:proofErr w:type="spellStart"/>
            <w:r w:rsidRPr="0039464E">
              <w:rPr>
                <w:rFonts w:cs="GillSansMT"/>
                <w:lang w:val="en-US"/>
              </w:rPr>
              <w:t>Refereren</w:t>
            </w:r>
            <w:proofErr w:type="spellEnd"/>
          </w:p>
          <w:p w14:paraId="26C55809" w14:textId="77777777" w:rsidR="00B50028" w:rsidRPr="0039464E" w:rsidRDefault="00B50028" w:rsidP="00B50028">
            <w:pPr>
              <w:widowControl w:val="0"/>
              <w:autoSpaceDE w:val="0"/>
              <w:autoSpaceDN w:val="0"/>
              <w:adjustRightInd w:val="0"/>
              <w:rPr>
                <w:rFonts w:cs="GillSansMT"/>
                <w:lang w:val="en-US"/>
              </w:rPr>
            </w:pPr>
            <w:r w:rsidRPr="0039464E">
              <w:rPr>
                <w:rFonts w:cs="GillSansMT"/>
                <w:lang w:val="en-US"/>
              </w:rPr>
              <w:t>Critically Appraised Topics (CAT’s)</w:t>
            </w:r>
          </w:p>
          <w:p w14:paraId="7BCF0ABC" w14:textId="77777777" w:rsidR="00B50028" w:rsidRPr="0039464E" w:rsidRDefault="00B50028" w:rsidP="00B50028">
            <w:pPr>
              <w:widowControl w:val="0"/>
              <w:autoSpaceDE w:val="0"/>
              <w:autoSpaceDN w:val="0"/>
              <w:adjustRightInd w:val="0"/>
              <w:rPr>
                <w:rFonts w:cs="GillSansMT"/>
              </w:rPr>
            </w:pPr>
            <w:r w:rsidRPr="0039464E">
              <w:rPr>
                <w:rFonts w:cs="GillSansMT"/>
              </w:rPr>
              <w:t>Leertherapie (indien nog niet afgerond)</w:t>
            </w:r>
          </w:p>
          <w:p w14:paraId="50DBDAB6" w14:textId="67F22F04" w:rsidR="00B50028" w:rsidRPr="0039464E" w:rsidRDefault="00B50028" w:rsidP="00B50028">
            <w:pPr>
              <w:widowControl w:val="0"/>
              <w:autoSpaceDE w:val="0"/>
              <w:autoSpaceDN w:val="0"/>
              <w:adjustRightInd w:val="0"/>
              <w:rPr>
                <w:rFonts w:cs="GillSansMT"/>
              </w:rPr>
            </w:pPr>
            <w:proofErr w:type="spellStart"/>
            <w:r w:rsidRPr="0039464E">
              <w:rPr>
                <w:rFonts w:cs="GillSansMT"/>
              </w:rPr>
              <w:t>Themagebonden</w:t>
            </w:r>
            <w:proofErr w:type="spellEnd"/>
            <w:r w:rsidRPr="0039464E">
              <w:rPr>
                <w:rFonts w:cs="GillSansMT"/>
              </w:rPr>
              <w:t xml:space="preserve"> landelijk kennisonderwijs </w:t>
            </w:r>
            <w:r w:rsidR="00B91370">
              <w:rPr>
                <w:rFonts w:cs="GillSansMT"/>
              </w:rPr>
              <w:t>Steenwijk / online</w:t>
            </w:r>
          </w:p>
          <w:p w14:paraId="1D62613E" w14:textId="77777777" w:rsidR="00B50028" w:rsidRPr="0039464E" w:rsidRDefault="00B50028" w:rsidP="00B50028">
            <w:pPr>
              <w:widowControl w:val="0"/>
              <w:autoSpaceDE w:val="0"/>
              <w:autoSpaceDN w:val="0"/>
              <w:adjustRightInd w:val="0"/>
              <w:rPr>
                <w:rFonts w:cs="GillSansMT"/>
              </w:rPr>
            </w:pPr>
            <w:r w:rsidRPr="0039464E">
              <w:rPr>
                <w:rFonts w:cs="GillSansMT"/>
              </w:rPr>
              <w:t>Regionaal psychotherapieonderwijs</w:t>
            </w:r>
          </w:p>
          <w:p w14:paraId="62395B4B" w14:textId="77777777" w:rsidR="00B50028" w:rsidRPr="0039464E" w:rsidRDefault="00B50028" w:rsidP="00B50028">
            <w:pPr>
              <w:widowControl w:val="0"/>
              <w:autoSpaceDE w:val="0"/>
              <w:autoSpaceDN w:val="0"/>
              <w:adjustRightInd w:val="0"/>
              <w:rPr>
                <w:rFonts w:cs="GillSansMT"/>
              </w:rPr>
            </w:pPr>
            <w:r w:rsidRPr="0039464E">
              <w:rPr>
                <w:rFonts w:cs="GillSansMT"/>
              </w:rPr>
              <w:t>Klinisch Vaardigheden Onderwijs</w:t>
            </w:r>
          </w:p>
          <w:p w14:paraId="4D7028EF" w14:textId="77777777" w:rsidR="00B50028" w:rsidRPr="0039464E" w:rsidRDefault="00B50028" w:rsidP="00B50028">
            <w:pPr>
              <w:widowControl w:val="0"/>
              <w:autoSpaceDE w:val="0"/>
              <w:autoSpaceDN w:val="0"/>
              <w:adjustRightInd w:val="0"/>
              <w:rPr>
                <w:rFonts w:cs="GillSansMT"/>
              </w:rPr>
            </w:pPr>
            <w:r w:rsidRPr="0039464E">
              <w:rPr>
                <w:rFonts w:cs="GillSansMT"/>
              </w:rPr>
              <w:t>Intern somatisch onderwijs (interne geneeskunde, neurologie)</w:t>
            </w:r>
          </w:p>
          <w:p w14:paraId="62DF26BF" w14:textId="77777777" w:rsidR="00B50028" w:rsidRPr="0039464E" w:rsidRDefault="00B50028" w:rsidP="00B50028">
            <w:pPr>
              <w:widowControl w:val="0"/>
              <w:autoSpaceDE w:val="0"/>
              <w:autoSpaceDN w:val="0"/>
              <w:adjustRightInd w:val="0"/>
              <w:rPr>
                <w:rFonts w:cs="GillSansMT"/>
              </w:rPr>
            </w:pPr>
            <w:r w:rsidRPr="0039464E">
              <w:rPr>
                <w:rFonts w:cs="GillSansMT"/>
              </w:rPr>
              <w:t>Toegespitst cursorisch onderwijs (inclusief programma UCP)</w:t>
            </w:r>
          </w:p>
          <w:p w14:paraId="25DE69FF" w14:textId="77777777" w:rsidR="00B50028" w:rsidRPr="0039464E" w:rsidRDefault="00B50028" w:rsidP="00B50028">
            <w:pPr>
              <w:widowControl w:val="0"/>
              <w:autoSpaceDE w:val="0"/>
              <w:autoSpaceDN w:val="0"/>
              <w:adjustRightInd w:val="0"/>
              <w:rPr>
                <w:rFonts w:cs="GillSansMT"/>
              </w:rPr>
            </w:pPr>
            <w:r w:rsidRPr="0039464E">
              <w:rPr>
                <w:rFonts w:cs="GillSansMT"/>
              </w:rPr>
              <w:t>Zelfstudie in onderling overleg nader samen te stellen</w:t>
            </w:r>
          </w:p>
        </w:tc>
      </w:tr>
      <w:tr w:rsidR="00B50028" w:rsidRPr="0039464E" w14:paraId="0FEAC8FF" w14:textId="77777777" w:rsidTr="00556B5D">
        <w:tc>
          <w:tcPr>
            <w:tcW w:w="2552" w:type="dxa"/>
            <w:tcBorders>
              <w:right w:val="nil"/>
            </w:tcBorders>
          </w:tcPr>
          <w:p w14:paraId="51D638AE" w14:textId="77777777" w:rsidR="00B50028" w:rsidRPr="0039464E" w:rsidRDefault="00B50028" w:rsidP="00B50028">
            <w:pPr>
              <w:rPr>
                <w:rFonts w:cs="Arial"/>
              </w:rPr>
            </w:pPr>
            <w:r w:rsidRPr="0039464E">
              <w:rPr>
                <w:rFonts w:cs="Arial"/>
              </w:rPr>
              <w:t>Evaluaties (per half jaar)</w:t>
            </w:r>
          </w:p>
        </w:tc>
        <w:tc>
          <w:tcPr>
            <w:tcW w:w="7088" w:type="dxa"/>
            <w:tcBorders>
              <w:left w:val="nil"/>
            </w:tcBorders>
          </w:tcPr>
          <w:p w14:paraId="22494DD2" w14:textId="77777777" w:rsidR="00B50028" w:rsidRPr="0039464E" w:rsidRDefault="00B50028" w:rsidP="00B50028">
            <w:pPr>
              <w:autoSpaceDE w:val="0"/>
              <w:autoSpaceDN w:val="0"/>
              <w:adjustRightInd w:val="0"/>
              <w:rPr>
                <w:rFonts w:cs="Arial"/>
              </w:rPr>
            </w:pPr>
            <w:r w:rsidRPr="0039464E">
              <w:rPr>
                <w:rFonts w:cs="Arial"/>
              </w:rPr>
              <w:t xml:space="preserve">Per half jaar: minimaal 8 </w:t>
            </w:r>
            <w:proofErr w:type="spellStart"/>
            <w:r w:rsidRPr="0039464E">
              <w:rPr>
                <w:rFonts w:cs="Arial"/>
              </w:rPr>
              <w:t>KPB's</w:t>
            </w:r>
            <w:proofErr w:type="spellEnd"/>
            <w:r w:rsidRPr="0039464E">
              <w:rPr>
                <w:rFonts w:cs="Arial"/>
              </w:rPr>
              <w:t>, waarvan 2 over psychotherapie</w:t>
            </w:r>
          </w:p>
          <w:p w14:paraId="713B2643" w14:textId="77777777" w:rsidR="00B50028" w:rsidRPr="0039464E" w:rsidRDefault="00B50028" w:rsidP="00B50028">
            <w:pPr>
              <w:autoSpaceDE w:val="0"/>
              <w:autoSpaceDN w:val="0"/>
              <w:adjustRightInd w:val="0"/>
              <w:rPr>
                <w:rFonts w:cs="Arial"/>
              </w:rPr>
            </w:pPr>
            <w:r w:rsidRPr="0039464E">
              <w:rPr>
                <w:rFonts w:cs="Arial"/>
              </w:rPr>
              <w:t>Per half jaar: 360 graden beoordeling</w:t>
            </w:r>
          </w:p>
          <w:p w14:paraId="0537C24B" w14:textId="77777777" w:rsidR="00B50028" w:rsidRPr="0039464E" w:rsidRDefault="00B50028" w:rsidP="00B50028">
            <w:pPr>
              <w:autoSpaceDE w:val="0"/>
              <w:autoSpaceDN w:val="0"/>
              <w:adjustRightInd w:val="0"/>
              <w:rPr>
                <w:rFonts w:cs="Arial"/>
              </w:rPr>
            </w:pPr>
            <w:r w:rsidRPr="0039464E">
              <w:rPr>
                <w:rFonts w:cs="Arial"/>
              </w:rPr>
              <w:lastRenderedPageBreak/>
              <w:t>Per half jaar: minimaal 2 beoordelingen brieven en 2 beoordelingen dossiervoering</w:t>
            </w:r>
          </w:p>
          <w:p w14:paraId="472564BA" w14:textId="77777777" w:rsidR="00B50028" w:rsidRPr="0039464E" w:rsidRDefault="00B50028" w:rsidP="00B50028">
            <w:pPr>
              <w:autoSpaceDE w:val="0"/>
              <w:autoSpaceDN w:val="0"/>
              <w:adjustRightInd w:val="0"/>
              <w:rPr>
                <w:rFonts w:cs="Arial"/>
              </w:rPr>
            </w:pPr>
            <w:r w:rsidRPr="0039464E">
              <w:rPr>
                <w:rFonts w:cs="Arial"/>
              </w:rPr>
              <w:t>Beoordeling van elke CAT, JC, referaat en klinische conferentie</w:t>
            </w:r>
          </w:p>
          <w:p w14:paraId="0096173B" w14:textId="77777777" w:rsidR="00B50028" w:rsidRPr="0039464E" w:rsidRDefault="00B50028" w:rsidP="00B50028">
            <w:pPr>
              <w:autoSpaceDE w:val="0"/>
              <w:autoSpaceDN w:val="0"/>
              <w:adjustRightInd w:val="0"/>
              <w:rPr>
                <w:rFonts w:cs="Arial"/>
              </w:rPr>
            </w:pPr>
            <w:r w:rsidRPr="0039464E">
              <w:rPr>
                <w:rFonts w:cs="Arial"/>
              </w:rPr>
              <w:t>Voortgangsgesprekken m.b.t. algemene stageboordeling; minimaal halfjaarlijks</w:t>
            </w:r>
          </w:p>
          <w:p w14:paraId="1905D5E1" w14:textId="77777777" w:rsidR="00B50028" w:rsidRPr="0039464E" w:rsidRDefault="00B50028" w:rsidP="00B50028">
            <w:pPr>
              <w:autoSpaceDE w:val="0"/>
              <w:autoSpaceDN w:val="0"/>
              <w:adjustRightInd w:val="0"/>
              <w:rPr>
                <w:rFonts w:cs="GillSansMT"/>
              </w:rPr>
            </w:pPr>
            <w:r w:rsidRPr="0039464E">
              <w:rPr>
                <w:rFonts w:cs="Arial"/>
              </w:rPr>
              <w:t>Zo mogelijk via opleiders overige kennistoetsen</w:t>
            </w:r>
          </w:p>
        </w:tc>
      </w:tr>
      <w:tr w:rsidR="00B50028" w:rsidRPr="0039464E" w14:paraId="0C0A3623" w14:textId="77777777" w:rsidTr="00556B5D">
        <w:tc>
          <w:tcPr>
            <w:tcW w:w="2552" w:type="dxa"/>
            <w:tcBorders>
              <w:right w:val="nil"/>
            </w:tcBorders>
          </w:tcPr>
          <w:p w14:paraId="3D2D9CB7" w14:textId="77777777" w:rsidR="00B50028" w:rsidRPr="0039464E" w:rsidRDefault="00B50028" w:rsidP="00B50028">
            <w:pPr>
              <w:rPr>
                <w:rFonts w:cs="Arial"/>
              </w:rPr>
            </w:pPr>
            <w:r w:rsidRPr="0039464E">
              <w:rPr>
                <w:rFonts w:cs="Arial"/>
              </w:rPr>
              <w:lastRenderedPageBreak/>
              <w:t>Doelstelling en doelgroep</w:t>
            </w:r>
          </w:p>
        </w:tc>
        <w:tc>
          <w:tcPr>
            <w:tcW w:w="7088" w:type="dxa"/>
            <w:tcBorders>
              <w:left w:val="nil"/>
            </w:tcBorders>
          </w:tcPr>
          <w:p w14:paraId="19E1F1E9" w14:textId="77777777" w:rsidR="00B50028" w:rsidRPr="0039464E" w:rsidRDefault="00B50028" w:rsidP="00B50028">
            <w:pPr>
              <w:rPr>
                <w:rFonts w:cs="Arial"/>
              </w:rPr>
            </w:pPr>
            <w:r w:rsidRPr="0039464E">
              <w:rPr>
                <w:rFonts w:cs="Arial"/>
              </w:rPr>
              <w:t>Patiënten met een depressieve stoornis en eventuele co-morbiditeit, die ernstig gestagneerd zijn in hun sociaal-maatschappelijk functioneren en voor wie een indicatie voor deeltijdbehandeling bestaat.</w:t>
            </w:r>
          </w:p>
        </w:tc>
      </w:tr>
      <w:tr w:rsidR="00B50028" w:rsidRPr="0039464E" w14:paraId="3B3B0FF4" w14:textId="77777777" w:rsidTr="00556B5D">
        <w:tc>
          <w:tcPr>
            <w:tcW w:w="2552" w:type="dxa"/>
            <w:tcBorders>
              <w:right w:val="nil"/>
            </w:tcBorders>
          </w:tcPr>
          <w:p w14:paraId="7ECBA2EB" w14:textId="77777777" w:rsidR="00B50028" w:rsidRPr="0039464E" w:rsidRDefault="00B50028" w:rsidP="00B50028">
            <w:pPr>
              <w:rPr>
                <w:rFonts w:cs="Arial"/>
              </w:rPr>
            </w:pPr>
            <w:r w:rsidRPr="0039464E">
              <w:rPr>
                <w:rFonts w:cs="Arial"/>
              </w:rPr>
              <w:t>Werkbelasting</w:t>
            </w:r>
          </w:p>
        </w:tc>
        <w:tc>
          <w:tcPr>
            <w:tcW w:w="7088" w:type="dxa"/>
            <w:tcBorders>
              <w:left w:val="nil"/>
            </w:tcBorders>
          </w:tcPr>
          <w:p w14:paraId="65361924" w14:textId="77777777" w:rsidR="00B50028" w:rsidRPr="0039464E" w:rsidRDefault="00B50028" w:rsidP="00B50028">
            <w:pPr>
              <w:rPr>
                <w:rFonts w:cs="Arial"/>
              </w:rPr>
            </w:pPr>
            <w:r w:rsidRPr="0039464E">
              <w:rPr>
                <w:rFonts w:cs="Arial"/>
              </w:rPr>
              <w:t xml:space="preserve">De AIOS heeft 12 patiënten uit het deeltijdprogramma in behandeling, waarvan 1-2 daarnaast voor CGT. </w:t>
            </w:r>
          </w:p>
          <w:p w14:paraId="676F5903" w14:textId="77777777" w:rsidR="00B50028" w:rsidRPr="0039464E" w:rsidRDefault="00B50028" w:rsidP="00B50028">
            <w:pPr>
              <w:rPr>
                <w:rFonts w:cs="Arial"/>
              </w:rPr>
            </w:pPr>
            <w:r w:rsidRPr="0039464E">
              <w:rPr>
                <w:rFonts w:cs="Arial"/>
              </w:rPr>
              <w:t>Verder heeft de AIOS een klein aantal patiënten uit de nazorg van de deeltijdbehandeling in behandeling</w:t>
            </w:r>
          </w:p>
          <w:p w14:paraId="35B6A740" w14:textId="77777777" w:rsidR="00B50028" w:rsidRPr="0039464E" w:rsidRDefault="00B50028" w:rsidP="00B50028">
            <w:pPr>
              <w:rPr>
                <w:rFonts w:cs="Arial"/>
              </w:rPr>
            </w:pPr>
            <w:r w:rsidRPr="0039464E">
              <w:rPr>
                <w:rFonts w:cs="Arial"/>
              </w:rPr>
              <w:t xml:space="preserve">NB: Daarnaast kan een AIOS een caseload hebben van de poliklinische stage depressie. </w:t>
            </w:r>
          </w:p>
        </w:tc>
      </w:tr>
      <w:tr w:rsidR="00B50028" w:rsidRPr="0039464E" w14:paraId="70EFA861" w14:textId="77777777" w:rsidTr="00556B5D">
        <w:tc>
          <w:tcPr>
            <w:tcW w:w="2552" w:type="dxa"/>
            <w:tcBorders>
              <w:right w:val="nil"/>
            </w:tcBorders>
          </w:tcPr>
          <w:p w14:paraId="63DFC4FA" w14:textId="77777777" w:rsidR="00B50028" w:rsidRPr="0039464E" w:rsidRDefault="00B50028" w:rsidP="00B50028">
            <w:pPr>
              <w:rPr>
                <w:rFonts w:cs="Arial"/>
              </w:rPr>
            </w:pPr>
            <w:r w:rsidRPr="0039464E">
              <w:rPr>
                <w:rFonts w:cs="Arial"/>
              </w:rPr>
              <w:t>Samenstelling team</w:t>
            </w:r>
          </w:p>
        </w:tc>
        <w:tc>
          <w:tcPr>
            <w:tcW w:w="7088" w:type="dxa"/>
            <w:tcBorders>
              <w:left w:val="nil"/>
            </w:tcBorders>
          </w:tcPr>
          <w:p w14:paraId="1A9493A6" w14:textId="77777777" w:rsidR="00B50028" w:rsidRPr="0039464E" w:rsidRDefault="00B50028" w:rsidP="00B50028">
            <w:pPr>
              <w:autoSpaceDE w:val="0"/>
              <w:autoSpaceDN w:val="0"/>
              <w:adjustRightInd w:val="0"/>
              <w:rPr>
                <w:rFonts w:cs="GillSansMT"/>
              </w:rPr>
            </w:pPr>
            <w:r w:rsidRPr="0039464E">
              <w:rPr>
                <w:rFonts w:cs="GillSansMT"/>
              </w:rPr>
              <w:t>Klinisch psycholoog (behandelcoördinator, hoofdbehandelaar)</w:t>
            </w:r>
          </w:p>
          <w:p w14:paraId="50F0FF33" w14:textId="77777777" w:rsidR="00B50028" w:rsidRPr="0039464E" w:rsidRDefault="00B50028" w:rsidP="00B50028">
            <w:pPr>
              <w:autoSpaceDE w:val="0"/>
              <w:autoSpaceDN w:val="0"/>
              <w:adjustRightInd w:val="0"/>
              <w:rPr>
                <w:rFonts w:cs="GillSansMT"/>
              </w:rPr>
            </w:pPr>
            <w:r w:rsidRPr="0039464E">
              <w:rPr>
                <w:rFonts w:cs="GillSansMT"/>
              </w:rPr>
              <w:t>Psychiater (medisch specialist)</w:t>
            </w:r>
          </w:p>
          <w:p w14:paraId="487B34B3" w14:textId="77777777" w:rsidR="00B50028" w:rsidRPr="0039464E" w:rsidRDefault="00B50028" w:rsidP="00B50028">
            <w:pPr>
              <w:autoSpaceDE w:val="0"/>
              <w:autoSpaceDN w:val="0"/>
              <w:adjustRightInd w:val="0"/>
              <w:rPr>
                <w:rFonts w:cs="GillSansMT"/>
              </w:rPr>
            </w:pPr>
            <w:r w:rsidRPr="0039464E">
              <w:rPr>
                <w:rFonts w:cs="GillSansMT"/>
              </w:rPr>
              <w:t>Arts-assistent</w:t>
            </w:r>
          </w:p>
          <w:p w14:paraId="39A18374" w14:textId="3C21D3CE" w:rsidR="00B50028" w:rsidRPr="0039464E" w:rsidRDefault="00B50028" w:rsidP="00B50028">
            <w:pPr>
              <w:autoSpaceDE w:val="0"/>
              <w:autoSpaceDN w:val="0"/>
              <w:adjustRightInd w:val="0"/>
              <w:rPr>
                <w:rFonts w:cs="GillSansMT"/>
              </w:rPr>
            </w:pPr>
            <w:r w:rsidRPr="0039464E">
              <w:rPr>
                <w:rFonts w:cs="GillSansMT"/>
              </w:rPr>
              <w:t>GZ-psycholo</w:t>
            </w:r>
            <w:r w:rsidR="00333CAB">
              <w:rPr>
                <w:rFonts w:cs="GillSansMT"/>
              </w:rPr>
              <w:t>gen</w:t>
            </w:r>
          </w:p>
          <w:p w14:paraId="043CDD79" w14:textId="77777777" w:rsidR="00B50028" w:rsidRPr="0039464E" w:rsidRDefault="00B50028" w:rsidP="00B50028">
            <w:pPr>
              <w:autoSpaceDE w:val="0"/>
              <w:autoSpaceDN w:val="0"/>
              <w:adjustRightInd w:val="0"/>
              <w:rPr>
                <w:rFonts w:cs="GillSansMT"/>
              </w:rPr>
            </w:pPr>
            <w:r w:rsidRPr="0039464E">
              <w:rPr>
                <w:rFonts w:cs="GillSansMT"/>
              </w:rPr>
              <w:t>Verpleegkundigen (tevens CGW)</w:t>
            </w:r>
          </w:p>
          <w:p w14:paraId="2E0926C0" w14:textId="77777777" w:rsidR="00B50028" w:rsidRPr="0039464E" w:rsidRDefault="00B50028" w:rsidP="00B50028">
            <w:pPr>
              <w:autoSpaceDE w:val="0"/>
              <w:autoSpaceDN w:val="0"/>
              <w:adjustRightInd w:val="0"/>
              <w:rPr>
                <w:rFonts w:cs="GillSansMT"/>
                <w:lang w:val="de-DE"/>
              </w:rPr>
            </w:pPr>
            <w:r w:rsidRPr="0039464E">
              <w:rPr>
                <w:rFonts w:cs="GillSansMT"/>
                <w:lang w:val="de-DE"/>
              </w:rPr>
              <w:t xml:space="preserve">Psychomotorisch </w:t>
            </w:r>
            <w:proofErr w:type="spellStart"/>
            <w:r w:rsidRPr="0039464E">
              <w:rPr>
                <w:rFonts w:cs="GillSansMT"/>
                <w:lang w:val="de-DE"/>
              </w:rPr>
              <w:t>therapeut</w:t>
            </w:r>
            <w:proofErr w:type="spellEnd"/>
          </w:p>
          <w:p w14:paraId="66CE4EE3" w14:textId="6ECB474C" w:rsidR="00B50028" w:rsidRPr="0039464E" w:rsidRDefault="00B50028" w:rsidP="00B50028">
            <w:pPr>
              <w:autoSpaceDE w:val="0"/>
              <w:autoSpaceDN w:val="0"/>
              <w:adjustRightInd w:val="0"/>
              <w:rPr>
                <w:rFonts w:cs="GillSansMT"/>
                <w:lang w:val="de-DE"/>
              </w:rPr>
            </w:pPr>
            <w:proofErr w:type="spellStart"/>
            <w:r w:rsidRPr="0039464E">
              <w:rPr>
                <w:rFonts w:cs="GillSansMT"/>
                <w:lang w:val="de-DE"/>
              </w:rPr>
              <w:t>Beeldend</w:t>
            </w:r>
            <w:proofErr w:type="spellEnd"/>
            <w:r w:rsidRPr="0039464E">
              <w:rPr>
                <w:rFonts w:cs="GillSansMT"/>
                <w:lang w:val="de-DE"/>
              </w:rPr>
              <w:t xml:space="preserve"> </w:t>
            </w:r>
            <w:proofErr w:type="spellStart"/>
            <w:r w:rsidRPr="0039464E">
              <w:rPr>
                <w:rFonts w:cs="GillSansMT"/>
                <w:lang w:val="de-DE"/>
              </w:rPr>
              <w:t>therapeut</w:t>
            </w:r>
            <w:proofErr w:type="spellEnd"/>
          </w:p>
          <w:p w14:paraId="13B55247" w14:textId="077B1424" w:rsidR="00B50028" w:rsidRDefault="00B50028" w:rsidP="00B50028">
            <w:pPr>
              <w:autoSpaceDE w:val="0"/>
              <w:autoSpaceDN w:val="0"/>
              <w:adjustRightInd w:val="0"/>
              <w:rPr>
                <w:rFonts w:cs="GillSansMT"/>
                <w:lang w:val="de-DE"/>
              </w:rPr>
            </w:pPr>
            <w:proofErr w:type="spellStart"/>
            <w:r w:rsidRPr="0039464E">
              <w:rPr>
                <w:rFonts w:cs="GillSansMT"/>
                <w:lang w:val="de-DE"/>
              </w:rPr>
              <w:t>Arbeidstherapeut</w:t>
            </w:r>
            <w:proofErr w:type="spellEnd"/>
            <w:r w:rsidRPr="0039464E">
              <w:rPr>
                <w:rFonts w:cs="GillSansMT"/>
                <w:lang w:val="de-DE"/>
              </w:rPr>
              <w:t>/</w:t>
            </w:r>
            <w:proofErr w:type="spellStart"/>
            <w:r w:rsidRPr="0039464E">
              <w:rPr>
                <w:rFonts w:cs="GillSansMT"/>
                <w:lang w:val="de-DE"/>
              </w:rPr>
              <w:t>trajectbegeleider</w:t>
            </w:r>
            <w:proofErr w:type="spellEnd"/>
          </w:p>
          <w:p w14:paraId="17C0615A" w14:textId="0F163B20" w:rsidR="00333CAB" w:rsidRPr="0039464E" w:rsidRDefault="00333CAB" w:rsidP="00B50028">
            <w:pPr>
              <w:autoSpaceDE w:val="0"/>
              <w:autoSpaceDN w:val="0"/>
              <w:adjustRightInd w:val="0"/>
              <w:rPr>
                <w:rFonts w:cs="GillSansMT"/>
                <w:lang w:val="de-DE"/>
              </w:rPr>
            </w:pPr>
            <w:proofErr w:type="spellStart"/>
            <w:r>
              <w:rPr>
                <w:rFonts w:cs="GillSansMT"/>
                <w:lang w:val="de-DE"/>
              </w:rPr>
              <w:t>Medisch</w:t>
            </w:r>
            <w:proofErr w:type="spellEnd"/>
            <w:r>
              <w:rPr>
                <w:rFonts w:cs="GillSansMT"/>
                <w:lang w:val="de-DE"/>
              </w:rPr>
              <w:t xml:space="preserve"> </w:t>
            </w:r>
            <w:proofErr w:type="spellStart"/>
            <w:r>
              <w:rPr>
                <w:rFonts w:cs="GillSansMT"/>
                <w:lang w:val="de-DE"/>
              </w:rPr>
              <w:t>Maatschappelijk</w:t>
            </w:r>
            <w:proofErr w:type="spellEnd"/>
            <w:r>
              <w:rPr>
                <w:rFonts w:cs="GillSansMT"/>
                <w:lang w:val="de-DE"/>
              </w:rPr>
              <w:t xml:space="preserve"> Werker</w:t>
            </w:r>
          </w:p>
          <w:p w14:paraId="2E223247" w14:textId="77777777" w:rsidR="00B50028" w:rsidRPr="0039464E" w:rsidRDefault="00B50028" w:rsidP="00B50028">
            <w:pPr>
              <w:autoSpaceDE w:val="0"/>
              <w:autoSpaceDN w:val="0"/>
              <w:adjustRightInd w:val="0"/>
              <w:rPr>
                <w:rFonts w:cs="GillSansMT"/>
              </w:rPr>
            </w:pPr>
            <w:r w:rsidRPr="0039464E">
              <w:rPr>
                <w:rFonts w:cs="GillSansMT"/>
              </w:rPr>
              <w:t>Medewerkers zorgadministratie</w:t>
            </w:r>
          </w:p>
        </w:tc>
      </w:tr>
      <w:tr w:rsidR="00B50028" w:rsidRPr="0039464E" w14:paraId="45F45C8B" w14:textId="77777777" w:rsidTr="00556B5D">
        <w:tc>
          <w:tcPr>
            <w:tcW w:w="2552" w:type="dxa"/>
            <w:tcBorders>
              <w:right w:val="nil"/>
            </w:tcBorders>
          </w:tcPr>
          <w:p w14:paraId="351B823B" w14:textId="77777777" w:rsidR="00B50028" w:rsidRPr="0039464E" w:rsidRDefault="00B50028" w:rsidP="00B50028">
            <w:pPr>
              <w:rPr>
                <w:rFonts w:cs="Arial"/>
              </w:rPr>
            </w:pPr>
            <w:r w:rsidRPr="0039464E">
              <w:rPr>
                <w:rFonts w:cs="Arial"/>
              </w:rPr>
              <w:t>Faciliteiten</w:t>
            </w:r>
          </w:p>
        </w:tc>
        <w:tc>
          <w:tcPr>
            <w:tcW w:w="7088" w:type="dxa"/>
            <w:tcBorders>
              <w:left w:val="nil"/>
            </w:tcBorders>
          </w:tcPr>
          <w:p w14:paraId="7B5FE7F9" w14:textId="77777777" w:rsidR="00B50028" w:rsidRPr="0039464E" w:rsidRDefault="00B50028" w:rsidP="00B50028">
            <w:pPr>
              <w:rPr>
                <w:rFonts w:cs="Arial"/>
              </w:rPr>
            </w:pPr>
            <w:r w:rsidRPr="0039464E">
              <w:rPr>
                <w:rFonts w:cs="Arial"/>
              </w:rPr>
              <w:t>Eigen werkkamer met PC</w:t>
            </w:r>
          </w:p>
          <w:p w14:paraId="295333CB" w14:textId="77777777" w:rsidR="00B50028" w:rsidRPr="0039464E" w:rsidRDefault="00B50028" w:rsidP="00B50028">
            <w:pPr>
              <w:rPr>
                <w:rFonts w:cs="Arial"/>
              </w:rPr>
            </w:pPr>
            <w:r w:rsidRPr="0039464E">
              <w:rPr>
                <w:rFonts w:cs="Arial"/>
              </w:rPr>
              <w:t>Onderzoekskamer</w:t>
            </w:r>
          </w:p>
          <w:p w14:paraId="77F6C1CB" w14:textId="77777777" w:rsidR="00B50028" w:rsidRPr="0039464E" w:rsidRDefault="00B50028" w:rsidP="00B50028">
            <w:pPr>
              <w:rPr>
                <w:rFonts w:cs="Arial"/>
              </w:rPr>
            </w:pPr>
            <w:r w:rsidRPr="0039464E">
              <w:rPr>
                <w:rFonts w:cs="Arial"/>
              </w:rPr>
              <w:t>Deeltijdbehandeling: therapieruimte groep</w:t>
            </w:r>
          </w:p>
          <w:p w14:paraId="50757AC9" w14:textId="77777777" w:rsidR="00B50028" w:rsidRPr="0039464E" w:rsidRDefault="00B50028" w:rsidP="00B50028">
            <w:pPr>
              <w:rPr>
                <w:rFonts w:cs="Arial"/>
              </w:rPr>
            </w:pPr>
            <w:r w:rsidRPr="0039464E">
              <w:rPr>
                <w:rFonts w:cs="Arial"/>
              </w:rPr>
              <w:t>NB: zo nodig beeldbellen ook in gebruik</w:t>
            </w:r>
          </w:p>
        </w:tc>
      </w:tr>
      <w:tr w:rsidR="00B50028" w:rsidRPr="0039464E" w14:paraId="1C1C81C1" w14:textId="77777777" w:rsidTr="00556B5D">
        <w:tc>
          <w:tcPr>
            <w:tcW w:w="2552" w:type="dxa"/>
            <w:tcBorders>
              <w:right w:val="nil"/>
            </w:tcBorders>
          </w:tcPr>
          <w:p w14:paraId="4A8F0D13" w14:textId="77777777" w:rsidR="00B50028" w:rsidRPr="0039464E" w:rsidRDefault="00B50028" w:rsidP="00B50028">
            <w:pPr>
              <w:rPr>
                <w:rFonts w:cs="Arial"/>
              </w:rPr>
            </w:pPr>
            <w:r w:rsidRPr="0039464E">
              <w:rPr>
                <w:rFonts w:cs="Arial"/>
              </w:rPr>
              <w:t>Introductieprogramma</w:t>
            </w:r>
          </w:p>
        </w:tc>
        <w:tc>
          <w:tcPr>
            <w:tcW w:w="7088" w:type="dxa"/>
            <w:tcBorders>
              <w:left w:val="nil"/>
            </w:tcBorders>
          </w:tcPr>
          <w:p w14:paraId="6CF55DCD" w14:textId="60ED3E19" w:rsidR="00B50028" w:rsidRPr="0039464E" w:rsidRDefault="00B50028" w:rsidP="00B50028">
            <w:pPr>
              <w:rPr>
                <w:rFonts w:cs="Arial"/>
              </w:rPr>
            </w:pPr>
            <w:r w:rsidRPr="0039464E">
              <w:rPr>
                <w:rFonts w:cs="Arial"/>
              </w:rPr>
              <w:t>Kennismakingsgesprek supervisor (psychiater; 2-4 weken vooraf start stage), startgesprek supervisor (eerste week van stage), kennismaking teamleden (eerste week van stage), documenten vooraf toegestuurd door supervisor (bv relevante artikelen, farmacotherapeutische richtlijn).</w:t>
            </w:r>
            <w:r w:rsidR="00B7289A">
              <w:rPr>
                <w:rFonts w:cs="Arial"/>
              </w:rPr>
              <w:t xml:space="preserve"> In eerste of tweede week van de stage zelf ook meedraaien in de therapieën.</w:t>
            </w:r>
          </w:p>
        </w:tc>
      </w:tr>
      <w:tr w:rsidR="00B50028" w:rsidRPr="0039464E" w14:paraId="2BF76813" w14:textId="77777777" w:rsidTr="00556B5D">
        <w:tc>
          <w:tcPr>
            <w:tcW w:w="2552" w:type="dxa"/>
            <w:tcBorders>
              <w:right w:val="nil"/>
            </w:tcBorders>
          </w:tcPr>
          <w:p w14:paraId="0CAA7B65" w14:textId="77777777" w:rsidR="00B50028" w:rsidRPr="0039464E" w:rsidRDefault="00B50028" w:rsidP="00B50028">
            <w:pPr>
              <w:rPr>
                <w:rFonts w:cs="Arial"/>
              </w:rPr>
            </w:pPr>
            <w:r w:rsidRPr="0039464E">
              <w:rPr>
                <w:rFonts w:cs="Arial"/>
              </w:rPr>
              <w:t>Aandachtspunten, tips voor een goed beloop</w:t>
            </w:r>
          </w:p>
        </w:tc>
        <w:tc>
          <w:tcPr>
            <w:tcW w:w="7088" w:type="dxa"/>
            <w:tcBorders>
              <w:left w:val="nil"/>
            </w:tcBorders>
          </w:tcPr>
          <w:p w14:paraId="034C809A" w14:textId="77777777" w:rsidR="00B50028" w:rsidRPr="0039464E" w:rsidRDefault="00B50028" w:rsidP="00B50028">
            <w:pPr>
              <w:rPr>
                <w:rFonts w:cs="Arial"/>
              </w:rPr>
            </w:pPr>
            <w:r w:rsidRPr="0039464E">
              <w:rPr>
                <w:rFonts w:cs="Arial"/>
              </w:rPr>
              <w:t>Na overleg met supervisor (gelieve 2-4 weken vooraf start stage) in contact treden met secretariaat om agenda van elektronisch patiëntendossier na te lopen en zo nodig aan te scherpen</w:t>
            </w:r>
          </w:p>
          <w:p w14:paraId="28EE3C2F" w14:textId="6B521A15" w:rsidR="00B50028" w:rsidRPr="0039464E" w:rsidRDefault="00B50028" w:rsidP="00B50028">
            <w:pPr>
              <w:rPr>
                <w:rFonts w:cs="Arial"/>
              </w:rPr>
            </w:pPr>
            <w:r w:rsidRPr="0039464E">
              <w:rPr>
                <w:rFonts w:cs="Arial"/>
              </w:rPr>
              <w:t>A.</w:t>
            </w:r>
            <w:r w:rsidR="00B91370">
              <w:rPr>
                <w:rFonts w:cs="Arial"/>
              </w:rPr>
              <w:t>d.</w:t>
            </w:r>
            <w:r w:rsidRPr="0039464E">
              <w:rPr>
                <w:rFonts w:cs="Arial"/>
              </w:rPr>
              <w:t>h.v. leerdoelen en praktijkervaring de supervisiemomenten benutten voor aanscherpen diagnostische en therapeutische vaardigheden.</w:t>
            </w:r>
          </w:p>
          <w:p w14:paraId="56879F4E" w14:textId="77777777" w:rsidR="00B50028" w:rsidRPr="0039464E" w:rsidRDefault="00B50028" w:rsidP="00B50028">
            <w:pPr>
              <w:rPr>
                <w:rFonts w:cs="Arial"/>
              </w:rPr>
            </w:pPr>
            <w:r w:rsidRPr="0039464E">
              <w:rPr>
                <w:rFonts w:cs="Arial"/>
              </w:rPr>
              <w:t>NB: Zo nodig ook graag tevoren kennis maken met de psychiater van de polikliniek depressie teneinde specifieke wensen te kunnen afstemmen.</w:t>
            </w:r>
          </w:p>
        </w:tc>
      </w:tr>
    </w:tbl>
    <w:p w14:paraId="4D607A97" w14:textId="77777777" w:rsidR="00B50028" w:rsidRPr="0039464E" w:rsidRDefault="00B50028" w:rsidP="00B50028"/>
    <w:p w14:paraId="094BDCF5" w14:textId="77777777" w:rsidR="00B50028" w:rsidRPr="0039464E" w:rsidRDefault="00B50028" w:rsidP="00B50028"/>
    <w:p w14:paraId="3A72FD7B" w14:textId="77777777" w:rsidR="00DD0535" w:rsidRDefault="00DD0535" w:rsidP="00B50028"/>
    <w:sectPr w:rsidR="00DD05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5C02" w14:textId="77777777" w:rsidR="00C1554A" w:rsidRDefault="00C1554A" w:rsidP="00B50028">
      <w:r>
        <w:separator/>
      </w:r>
    </w:p>
  </w:endnote>
  <w:endnote w:type="continuationSeparator" w:id="0">
    <w:p w14:paraId="12E8A2EF" w14:textId="77777777" w:rsidR="00C1554A" w:rsidRDefault="00C1554A" w:rsidP="00B5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ZGCaspariT">
    <w:altName w:val="Calibri"/>
    <w:panose1 w:val="02000503040000020003"/>
    <w:charset w:val="00"/>
    <w:family w:val="auto"/>
    <w:pitch w:val="variable"/>
    <w:sig w:usb0="80000027"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charset w:val="00"/>
    <w:family w:val="auto"/>
    <w:pitch w:val="variable"/>
    <w:sig w:usb0="E00002FF" w:usb1="5000205A" w:usb2="00000000" w:usb3="00000000" w:csb0="0000019F" w:csb1="00000000"/>
  </w:font>
  <w:font w:name="GillSan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EBBD" w14:textId="77777777" w:rsidR="00C1554A" w:rsidRDefault="00C1554A" w:rsidP="00B50028">
      <w:r>
        <w:separator/>
      </w:r>
    </w:p>
  </w:footnote>
  <w:footnote w:type="continuationSeparator" w:id="0">
    <w:p w14:paraId="25CF508F" w14:textId="77777777" w:rsidR="00C1554A" w:rsidRDefault="00C1554A" w:rsidP="00B50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40AB9"/>
    <w:multiLevelType w:val="hybridMultilevel"/>
    <w:tmpl w:val="26982056"/>
    <w:lvl w:ilvl="0" w:tplc="0F408DA2">
      <w:numFmt w:val="bullet"/>
      <w:lvlText w:val="-"/>
      <w:lvlJc w:val="left"/>
      <w:pPr>
        <w:tabs>
          <w:tab w:val="num" w:pos="360"/>
        </w:tabs>
        <w:ind w:left="360" w:hanging="360"/>
      </w:pPr>
      <w:rPr>
        <w:rFonts w:ascii="AZGCaspariT" w:eastAsia="Times New Roman" w:hAnsi="AZGCaspariT"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62CC7FB5"/>
    <w:multiLevelType w:val="hybridMultilevel"/>
    <w:tmpl w:val="E50208B4"/>
    <w:lvl w:ilvl="0" w:tplc="4DBC850C">
      <w:numFmt w:val="bullet"/>
      <w:lvlText w:val="-"/>
      <w:lvlJc w:val="left"/>
      <w:pPr>
        <w:ind w:left="360" w:hanging="360"/>
      </w:pPr>
      <w:rPr>
        <w:rFonts w:ascii="Arial" w:eastAsia="Times New Roman" w:hAnsi="Arial" w:cs="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6955252">
    <w:abstractNumId w:val="1"/>
  </w:num>
  <w:num w:numId="2" w16cid:durableId="385446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28"/>
    <w:rsid w:val="000917D1"/>
    <w:rsid w:val="002B3A12"/>
    <w:rsid w:val="00333CAB"/>
    <w:rsid w:val="005247C1"/>
    <w:rsid w:val="00A018B4"/>
    <w:rsid w:val="00A3639C"/>
    <w:rsid w:val="00B50028"/>
    <w:rsid w:val="00B7289A"/>
    <w:rsid w:val="00B91370"/>
    <w:rsid w:val="00C1554A"/>
    <w:rsid w:val="00DD05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9F172"/>
  <w15:chartTrackingRefBased/>
  <w15:docId w15:val="{B3A2BFDE-4C54-46B4-9DE3-240B9FEA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0028"/>
    <w:pPr>
      <w:spacing w:after="0" w:line="240" w:lineRule="auto"/>
    </w:pPr>
    <w:rPr>
      <w:rFonts w:ascii="AZGCaspariT" w:eastAsia="Calibri" w:hAnsi="AZGCaspariT" w:cs="Times New Roman"/>
      <w:lang w:eastAsia="nl-NL"/>
    </w:rPr>
  </w:style>
  <w:style w:type="paragraph" w:styleId="Kop3">
    <w:name w:val="heading 3"/>
    <w:basedOn w:val="Standaard"/>
    <w:next w:val="Standaard"/>
    <w:link w:val="Kop3Char"/>
    <w:uiPriority w:val="9"/>
    <w:unhideWhenUsed/>
    <w:qFormat/>
    <w:rsid w:val="00B5002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50028"/>
    <w:rPr>
      <w:rFonts w:asciiTheme="majorHAnsi" w:eastAsiaTheme="majorEastAsia" w:hAnsiTheme="majorHAnsi" w:cstheme="majorBidi"/>
      <w:color w:val="1F3763" w:themeColor="accent1" w:themeShade="7F"/>
      <w:sz w:val="24"/>
      <w:szCs w:val="24"/>
      <w:lang w:eastAsia="nl-NL"/>
    </w:rPr>
  </w:style>
  <w:style w:type="paragraph" w:styleId="Lijstalinea">
    <w:name w:val="List Paragraph"/>
    <w:basedOn w:val="Standaard"/>
    <w:uiPriority w:val="34"/>
    <w:qFormat/>
    <w:rsid w:val="00B50028"/>
    <w:pPr>
      <w:ind w:left="720"/>
      <w:contextualSpacing/>
    </w:pPr>
  </w:style>
  <w:style w:type="character" w:styleId="Verwijzingopmerking">
    <w:name w:val="annotation reference"/>
    <w:basedOn w:val="Standaardalinea-lettertype"/>
    <w:uiPriority w:val="99"/>
    <w:semiHidden/>
    <w:unhideWhenUsed/>
    <w:rsid w:val="00333CAB"/>
    <w:rPr>
      <w:sz w:val="16"/>
      <w:szCs w:val="16"/>
    </w:rPr>
  </w:style>
  <w:style w:type="paragraph" w:styleId="Tekstopmerking">
    <w:name w:val="annotation text"/>
    <w:basedOn w:val="Standaard"/>
    <w:link w:val="TekstopmerkingChar"/>
    <w:uiPriority w:val="99"/>
    <w:unhideWhenUsed/>
    <w:rsid w:val="00333CAB"/>
    <w:rPr>
      <w:sz w:val="20"/>
      <w:szCs w:val="20"/>
    </w:rPr>
  </w:style>
  <w:style w:type="character" w:customStyle="1" w:styleId="TekstopmerkingChar">
    <w:name w:val="Tekst opmerking Char"/>
    <w:basedOn w:val="Standaardalinea-lettertype"/>
    <w:link w:val="Tekstopmerking"/>
    <w:uiPriority w:val="99"/>
    <w:rsid w:val="00333CAB"/>
    <w:rPr>
      <w:rFonts w:ascii="AZGCaspariT" w:eastAsia="Calibri" w:hAnsi="AZGCaspariT"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33CAB"/>
    <w:rPr>
      <w:b/>
      <w:bCs/>
    </w:rPr>
  </w:style>
  <w:style w:type="character" w:customStyle="1" w:styleId="OnderwerpvanopmerkingChar">
    <w:name w:val="Onderwerp van opmerking Char"/>
    <w:basedOn w:val="TekstopmerkingChar"/>
    <w:link w:val="Onderwerpvanopmerking"/>
    <w:uiPriority w:val="99"/>
    <w:semiHidden/>
    <w:rsid w:val="00333CAB"/>
    <w:rPr>
      <w:rFonts w:ascii="AZGCaspariT" w:eastAsia="Calibri" w:hAnsi="AZGCaspariT"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764CEEC052B43A0F9D6940645AD20" ma:contentTypeVersion="11" ma:contentTypeDescription="Create a new document." ma:contentTypeScope="" ma:versionID="ce1ac016df5ba02c40acd542b4472dcb">
  <xsd:schema xmlns:xsd="http://www.w3.org/2001/XMLSchema" xmlns:xs="http://www.w3.org/2001/XMLSchema" xmlns:p="http://schemas.microsoft.com/office/2006/metadata/properties" xmlns:ns2="deaad148-bcae-497b-8ebf-09ed6521b56f" xmlns:ns3="e7a1e58f-25d8-49a0-a613-529d02d23e7a" targetNamespace="http://schemas.microsoft.com/office/2006/metadata/properties" ma:root="true" ma:fieldsID="e2672de57f54406013589208dbb9a1be" ns2:_="" ns3:_="">
    <xsd:import namespace="deaad148-bcae-497b-8ebf-09ed6521b56f"/>
    <xsd:import namespace="e7a1e58f-25d8-49a0-a613-529d02d23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ad148-bcae-497b-8ebf-09ed6521b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1e58f-25d8-49a0-a613-529d02d23e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a5cadeb-41d7-4970-9aea-3a2c59719f48}" ma:internalName="TaxCatchAll" ma:showField="CatchAllData" ma:web="e7a1e58f-25d8-49a0-a613-529d02d23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aad148-bcae-497b-8ebf-09ed6521b56f">
      <Terms xmlns="http://schemas.microsoft.com/office/infopath/2007/PartnerControls"/>
    </lcf76f155ced4ddcb4097134ff3c332f>
    <TaxCatchAll xmlns="e7a1e58f-25d8-49a0-a613-529d02d23e7a" xsi:nil="true"/>
  </documentManagement>
</p:properties>
</file>

<file path=customXml/itemProps1.xml><?xml version="1.0" encoding="utf-8"?>
<ds:datastoreItem xmlns:ds="http://schemas.openxmlformats.org/officeDocument/2006/customXml" ds:itemID="{8C550EED-A354-431A-A336-F329B081AD31}"/>
</file>

<file path=customXml/itemProps2.xml><?xml version="1.0" encoding="utf-8"?>
<ds:datastoreItem xmlns:ds="http://schemas.openxmlformats.org/officeDocument/2006/customXml" ds:itemID="{28DA9D94-3146-4935-9ABA-16FA1CF30D04}">
  <ds:schemaRefs>
    <ds:schemaRef ds:uri="http://schemas.microsoft.com/sharepoint/v3/contenttype/forms"/>
  </ds:schemaRefs>
</ds:datastoreItem>
</file>

<file path=customXml/itemProps3.xml><?xml version="1.0" encoding="utf-8"?>
<ds:datastoreItem xmlns:ds="http://schemas.openxmlformats.org/officeDocument/2006/customXml" ds:itemID="{8DADE5EF-7ACF-4162-B685-77A33D071341}">
  <ds:schemaRefs>
    <ds:schemaRef ds:uri="http://schemas.microsoft.com/office/2006/metadata/properties"/>
    <ds:schemaRef ds:uri="http://schemas.microsoft.com/office/infopath/2007/PartnerControls"/>
    <ds:schemaRef ds:uri="deaad148-bcae-497b-8ebf-09ed6521b56f"/>
    <ds:schemaRef ds:uri="e7a1e58f-25d8-49a0-a613-529d02d23e7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1617</Words>
  <Characters>8897</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Bladder, PP</dc:creator>
  <cp:keywords/>
  <dc:description/>
  <cp:lastModifiedBy>Bladder, PP</cp:lastModifiedBy>
  <cp:revision>2</cp:revision>
  <dcterms:created xsi:type="dcterms:W3CDTF">2023-09-21T07:04:00Z</dcterms:created>
  <dcterms:modified xsi:type="dcterms:W3CDTF">2023-09-21T07:04:00Z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0x0101002A9764CEEC052B43A0F9D6940645AD20</vt:lpwstr>
  </property>
  <property fmtid="{D5CDD505-2E9C-101B-9397-08002B2CF9AE}" pid="3" name="MediaServiceImageTags">
    <vt:lpwstr/>
  </property>
</Properties>
</file>