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1D415" w14:textId="77777777" w:rsidR="0002552A" w:rsidRDefault="0002552A" w:rsidP="0002552A">
      <w:pPr>
        <w:pStyle w:val="Kop3"/>
        <w:spacing w:before="0"/>
      </w:pPr>
      <w:bookmarkStart w:id="0" w:name="_Dagbehandeling_Angst_en"/>
      <w:bookmarkStart w:id="1" w:name="_Toc80352547"/>
      <w:bookmarkStart w:id="2" w:name="_Toc80352934"/>
      <w:bookmarkStart w:id="3" w:name="_Toc80956847"/>
      <w:bookmarkEnd w:id="0"/>
      <w:r w:rsidRPr="0039464E">
        <w:t>Dagbehandeling Angst en Dwang (1 plaats)</w:t>
      </w:r>
      <w:bookmarkEnd w:id="1"/>
      <w:bookmarkEnd w:id="2"/>
      <w:bookmarkEnd w:id="3"/>
    </w:p>
    <w:p w14:paraId="1F2214A1" w14:textId="77777777" w:rsidR="0002552A" w:rsidRPr="0039464E" w:rsidRDefault="0002552A" w:rsidP="0002552A">
      <w:pPr>
        <w:pStyle w:val="Kop3"/>
        <w:spacing w:before="0"/>
      </w:pPr>
      <w:r w:rsidRPr="0039464E">
        <w:t xml:space="preserve"> </w:t>
      </w:r>
    </w:p>
    <w:tbl>
      <w:tblPr>
        <w:tblW w:w="96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8"/>
      </w:tblGrid>
      <w:tr w:rsidR="0002552A" w:rsidRPr="0039464E" w14:paraId="779D970D" w14:textId="77777777" w:rsidTr="00556B5D">
        <w:tc>
          <w:tcPr>
            <w:tcW w:w="9640" w:type="dxa"/>
            <w:gridSpan w:val="2"/>
            <w:tcBorders>
              <w:bottom w:val="double" w:sz="4" w:space="0" w:color="auto"/>
            </w:tcBorders>
          </w:tcPr>
          <w:p w14:paraId="797E26A6" w14:textId="77777777" w:rsidR="0002552A" w:rsidRPr="0039464E" w:rsidRDefault="0002552A" w:rsidP="0002552A">
            <w:pPr>
              <w:rPr>
                <w:rFonts w:eastAsia="Times New Roman" w:cs="Arial"/>
              </w:rPr>
            </w:pPr>
            <w:r w:rsidRPr="0039464E">
              <w:rPr>
                <w:rFonts w:eastAsia="Times New Roman" w:cs="Arial"/>
                <w:b/>
              </w:rPr>
              <w:t>Stagebeschrijving UCP – UMC Groningen</w:t>
            </w:r>
          </w:p>
        </w:tc>
      </w:tr>
      <w:tr w:rsidR="0002552A" w:rsidRPr="0039464E" w14:paraId="54C0AC80" w14:textId="77777777" w:rsidTr="00556B5D">
        <w:tc>
          <w:tcPr>
            <w:tcW w:w="2552" w:type="dxa"/>
            <w:tcBorders>
              <w:top w:val="double" w:sz="4" w:space="0" w:color="auto"/>
              <w:right w:val="nil"/>
            </w:tcBorders>
          </w:tcPr>
          <w:p w14:paraId="73B8CB86" w14:textId="77777777" w:rsidR="0002552A" w:rsidRPr="0039464E" w:rsidRDefault="0002552A" w:rsidP="0002552A">
            <w:pPr>
              <w:rPr>
                <w:rFonts w:eastAsia="Times New Roman" w:cs="Arial"/>
                <w:lang w:val="en-US"/>
              </w:rPr>
            </w:pPr>
            <w:r w:rsidRPr="0039464E">
              <w:rPr>
                <w:rFonts w:eastAsia="Times New Roman" w:cs="Arial"/>
                <w:lang w:val="en-US"/>
              </w:rPr>
              <w:t>Naam van de stage</w:t>
            </w:r>
          </w:p>
        </w:tc>
        <w:tc>
          <w:tcPr>
            <w:tcW w:w="7088" w:type="dxa"/>
            <w:tcBorders>
              <w:top w:val="double" w:sz="4" w:space="0" w:color="auto"/>
              <w:left w:val="nil"/>
            </w:tcBorders>
          </w:tcPr>
          <w:p w14:paraId="1DFED867" w14:textId="079CA20D" w:rsidR="0002552A" w:rsidRPr="001D3B7D" w:rsidRDefault="006D22D2" w:rsidP="0002552A">
            <w:pPr>
              <w:rPr>
                <w:rFonts w:eastAsia="Times New Roman" w:cs="Arial"/>
                <w:b/>
                <w:i/>
                <w:sz w:val="24"/>
                <w:szCs w:val="24"/>
              </w:rPr>
            </w:pPr>
            <w:r>
              <w:rPr>
                <w:rFonts w:eastAsia="Times New Roman" w:cs="Arial"/>
                <w:b/>
                <w:i/>
                <w:sz w:val="24"/>
                <w:szCs w:val="24"/>
              </w:rPr>
              <w:t>D</w:t>
            </w:r>
            <w:r w:rsidR="0002552A" w:rsidRPr="0039464E">
              <w:rPr>
                <w:rFonts w:eastAsia="Times New Roman" w:cs="Arial"/>
                <w:b/>
                <w:i/>
                <w:sz w:val="24"/>
                <w:szCs w:val="24"/>
              </w:rPr>
              <w:t xml:space="preserve">eeltijd behandeling </w:t>
            </w:r>
            <w:r w:rsidR="001D3B7D">
              <w:rPr>
                <w:rFonts w:eastAsia="Times New Roman" w:cs="Arial"/>
                <w:b/>
                <w:i/>
                <w:sz w:val="24"/>
                <w:szCs w:val="24"/>
              </w:rPr>
              <w:t xml:space="preserve"> </w:t>
            </w:r>
            <w:r w:rsidR="0002552A" w:rsidRPr="0039464E">
              <w:rPr>
                <w:rFonts w:eastAsia="Times New Roman" w:cs="Arial"/>
                <w:b/>
                <w:i/>
                <w:sz w:val="24"/>
                <w:szCs w:val="24"/>
              </w:rPr>
              <w:t xml:space="preserve">Angst &amp; Dwangstoornissen, </w:t>
            </w:r>
          </w:p>
        </w:tc>
      </w:tr>
      <w:tr w:rsidR="0002552A" w:rsidRPr="0039464E" w14:paraId="64BFC9B9" w14:textId="77777777" w:rsidTr="00556B5D">
        <w:tc>
          <w:tcPr>
            <w:tcW w:w="2552" w:type="dxa"/>
            <w:tcBorders>
              <w:right w:val="nil"/>
            </w:tcBorders>
          </w:tcPr>
          <w:p w14:paraId="7EA69678" w14:textId="77777777" w:rsidR="0002552A" w:rsidRPr="0039464E" w:rsidRDefault="0002552A" w:rsidP="0002552A">
            <w:pPr>
              <w:rPr>
                <w:rFonts w:eastAsia="Times New Roman" w:cs="Arial"/>
              </w:rPr>
            </w:pPr>
            <w:r w:rsidRPr="0039464E">
              <w:rPr>
                <w:rFonts w:eastAsia="Times New Roman" w:cs="Arial"/>
              </w:rPr>
              <w:t xml:space="preserve">Aandachtsgebied </w:t>
            </w:r>
          </w:p>
        </w:tc>
        <w:tc>
          <w:tcPr>
            <w:tcW w:w="7088" w:type="dxa"/>
            <w:tcBorders>
              <w:left w:val="nil"/>
            </w:tcBorders>
          </w:tcPr>
          <w:p w14:paraId="57E76FFB" w14:textId="77777777" w:rsidR="0002552A" w:rsidRPr="0039464E" w:rsidRDefault="0002552A" w:rsidP="0002552A">
            <w:pPr>
              <w:rPr>
                <w:rFonts w:eastAsia="Times New Roman" w:cs="Arial"/>
              </w:rPr>
            </w:pPr>
            <w:r w:rsidRPr="0039464E">
              <w:rPr>
                <w:rFonts w:eastAsia="Times New Roman" w:cs="Arial"/>
              </w:rPr>
              <w:t>Volwassenen psychiatrie</w:t>
            </w:r>
          </w:p>
        </w:tc>
      </w:tr>
      <w:tr w:rsidR="0002552A" w:rsidRPr="0039464E" w14:paraId="004E4A88" w14:textId="77777777" w:rsidTr="00556B5D">
        <w:tc>
          <w:tcPr>
            <w:tcW w:w="2552" w:type="dxa"/>
            <w:tcBorders>
              <w:right w:val="nil"/>
            </w:tcBorders>
          </w:tcPr>
          <w:p w14:paraId="2CAA9A5F" w14:textId="77777777" w:rsidR="0002552A" w:rsidRPr="0039464E" w:rsidRDefault="0002552A" w:rsidP="0002552A">
            <w:pPr>
              <w:rPr>
                <w:rFonts w:eastAsia="Times New Roman" w:cs="Arial"/>
              </w:rPr>
            </w:pPr>
            <w:r w:rsidRPr="0039464E">
              <w:rPr>
                <w:rFonts w:eastAsia="Times New Roman" w:cs="Arial"/>
              </w:rPr>
              <w:t>Algemene informatie:</w:t>
            </w:r>
          </w:p>
          <w:p w14:paraId="27F0F206" w14:textId="77777777" w:rsidR="0002552A" w:rsidRPr="0039464E" w:rsidRDefault="0002552A" w:rsidP="0002552A">
            <w:pPr>
              <w:numPr>
                <w:ilvl w:val="0"/>
                <w:numId w:val="2"/>
              </w:numPr>
              <w:rPr>
                <w:rFonts w:eastAsia="Times New Roman" w:cs="Arial"/>
              </w:rPr>
            </w:pPr>
            <w:r w:rsidRPr="0039464E">
              <w:rPr>
                <w:rFonts w:eastAsia="Times New Roman" w:cs="Arial"/>
              </w:rPr>
              <w:t>Patiëntenpopulatie</w:t>
            </w:r>
          </w:p>
          <w:p w14:paraId="61819CE8" w14:textId="77777777" w:rsidR="0002552A" w:rsidRPr="0039464E" w:rsidRDefault="0002552A" w:rsidP="0002552A">
            <w:pPr>
              <w:numPr>
                <w:ilvl w:val="0"/>
                <w:numId w:val="2"/>
              </w:numPr>
              <w:rPr>
                <w:rFonts w:eastAsia="Times New Roman" w:cs="Arial"/>
              </w:rPr>
            </w:pPr>
            <w:r w:rsidRPr="0039464E">
              <w:rPr>
                <w:rFonts w:eastAsia="Times New Roman" w:cs="Arial"/>
              </w:rPr>
              <w:t xml:space="preserve">Inbedding           </w:t>
            </w:r>
          </w:p>
          <w:p w14:paraId="446D4A1F" w14:textId="77777777" w:rsidR="0002552A" w:rsidRPr="0039464E" w:rsidRDefault="0002552A" w:rsidP="0002552A">
            <w:pPr>
              <w:numPr>
                <w:ilvl w:val="0"/>
                <w:numId w:val="2"/>
              </w:numPr>
              <w:rPr>
                <w:rFonts w:eastAsia="Times New Roman" w:cs="Arial"/>
              </w:rPr>
            </w:pPr>
            <w:r w:rsidRPr="0039464E">
              <w:rPr>
                <w:rFonts w:eastAsia="Times New Roman" w:cs="Arial"/>
              </w:rPr>
              <w:t>Behandelingen</w:t>
            </w:r>
          </w:p>
          <w:p w14:paraId="2FC158EF" w14:textId="77777777" w:rsidR="0002552A" w:rsidRPr="0039464E" w:rsidRDefault="0002552A" w:rsidP="0002552A">
            <w:pPr>
              <w:rPr>
                <w:rFonts w:eastAsia="Times New Roman" w:cs="Arial"/>
              </w:rPr>
            </w:pPr>
            <w:r w:rsidRPr="0039464E">
              <w:rPr>
                <w:rFonts w:eastAsia="Times New Roman" w:cs="Arial"/>
              </w:rPr>
              <w:t>Wat kun je leren?</w:t>
            </w:r>
          </w:p>
        </w:tc>
        <w:tc>
          <w:tcPr>
            <w:tcW w:w="7088" w:type="dxa"/>
            <w:tcBorders>
              <w:left w:val="nil"/>
            </w:tcBorders>
          </w:tcPr>
          <w:p w14:paraId="277DA237" w14:textId="77777777" w:rsidR="0002552A" w:rsidRPr="0039464E" w:rsidRDefault="0002552A" w:rsidP="0002552A">
            <w:pPr>
              <w:rPr>
                <w:rFonts w:eastAsia="Times New Roman" w:cs="Arial"/>
              </w:rPr>
            </w:pPr>
            <w:r w:rsidRPr="0039464E">
              <w:rPr>
                <w:rFonts w:eastAsia="Times New Roman" w:cs="Arial"/>
              </w:rPr>
              <w:t xml:space="preserve">In het zorgprogramma voor Angst &amp; Dwangstoornissen worden patiënten met ernstige angst- en dwangstoornissen behandeld die: </w:t>
            </w:r>
            <w:r w:rsidRPr="0039464E">
              <w:rPr>
                <w:rFonts w:eastAsia="Times New Roman" w:cs="Arial"/>
              </w:rPr>
              <w:br/>
              <w:t xml:space="preserve">1. Onvoldoende verbeterd zijn na het doorlopen van de eerste stappen van de Multidisciplinaire richtlijn; </w:t>
            </w:r>
            <w:r w:rsidRPr="0039464E">
              <w:rPr>
                <w:rFonts w:eastAsia="Times New Roman" w:cs="Arial"/>
              </w:rPr>
              <w:br/>
              <w:t xml:space="preserve">2. Complexe psychiatrische en/of somatische </w:t>
            </w:r>
            <w:proofErr w:type="spellStart"/>
            <w:r w:rsidRPr="0039464E">
              <w:rPr>
                <w:rFonts w:eastAsia="Times New Roman" w:cs="Arial"/>
              </w:rPr>
              <w:t>comorbiditeit</w:t>
            </w:r>
            <w:proofErr w:type="spellEnd"/>
            <w:r w:rsidRPr="0039464E">
              <w:rPr>
                <w:rFonts w:eastAsia="Times New Roman" w:cs="Arial"/>
              </w:rPr>
              <w:t xml:space="preserve"> hebben (bv meerdere  angststoornissen, depressieve stoornis, persoonlijkheidsproblematiek, ontwikkelingsproblematiek, bijkomende verslavingsproblematiek; </w:t>
            </w:r>
            <w:r w:rsidRPr="0039464E">
              <w:rPr>
                <w:rFonts w:eastAsia="Times New Roman" w:cs="Arial"/>
              </w:rPr>
              <w:br/>
              <w:t>3. uitgebreide gevolgschade hebben door de klachten (beperkingen in het functioneren).</w:t>
            </w:r>
          </w:p>
          <w:p w14:paraId="2F438755" w14:textId="77777777" w:rsidR="00963B00" w:rsidRDefault="00963B00" w:rsidP="0002552A">
            <w:pPr>
              <w:rPr>
                <w:rFonts w:eastAsia="Times New Roman" w:cs="Arial"/>
              </w:rPr>
            </w:pPr>
          </w:p>
          <w:p w14:paraId="19C4E635" w14:textId="33611A87" w:rsidR="0002552A" w:rsidRPr="0039464E" w:rsidRDefault="0002552A" w:rsidP="0002552A">
            <w:pPr>
              <w:rPr>
                <w:rFonts w:eastAsia="Times New Roman" w:cs="Arial"/>
              </w:rPr>
            </w:pPr>
            <w:r w:rsidRPr="0039464E">
              <w:rPr>
                <w:rFonts w:eastAsia="Times New Roman" w:cs="Arial"/>
              </w:rPr>
              <w:t>Patiënten kunnen naar het UCP worden verwezen indien behandeling in de 2</w:t>
            </w:r>
            <w:r w:rsidRPr="0039464E">
              <w:rPr>
                <w:rFonts w:eastAsia="Times New Roman" w:cs="Arial"/>
                <w:vertAlign w:val="superscript"/>
              </w:rPr>
              <w:t>de</w:t>
            </w:r>
            <w:r w:rsidRPr="0039464E">
              <w:rPr>
                <w:rFonts w:eastAsia="Times New Roman" w:cs="Arial"/>
              </w:rPr>
              <w:t xml:space="preserve"> lijn SGGZ onvoldoende effect heeft. Daarnaast worden patiënten via een interne verwijzing vanuit het UCP of UMCG op de afdeling Angst &amp; Dwang gezien. Tevens worden second </w:t>
            </w:r>
            <w:proofErr w:type="spellStart"/>
            <w:r w:rsidRPr="0039464E">
              <w:rPr>
                <w:rFonts w:eastAsia="Times New Roman" w:cs="Arial"/>
              </w:rPr>
              <w:t>opinions</w:t>
            </w:r>
            <w:proofErr w:type="spellEnd"/>
            <w:r w:rsidRPr="0039464E">
              <w:rPr>
                <w:rFonts w:eastAsia="Times New Roman" w:cs="Arial"/>
              </w:rPr>
              <w:t xml:space="preserve"> uitgevoerd.</w:t>
            </w:r>
          </w:p>
          <w:p w14:paraId="31C04B02" w14:textId="77777777" w:rsidR="0002552A" w:rsidRPr="0039464E" w:rsidRDefault="0002552A" w:rsidP="0002552A">
            <w:pPr>
              <w:rPr>
                <w:rFonts w:eastAsia="Times New Roman" w:cs="Arial"/>
              </w:rPr>
            </w:pPr>
            <w:r w:rsidRPr="0039464E">
              <w:rPr>
                <w:rFonts w:eastAsia="Times New Roman" w:cs="Arial"/>
              </w:rPr>
              <w:t xml:space="preserve">Patiënten worden poliklinisch of op de deeltijd Angst &amp; Dwang behandeld. De ernst van de klachten en gevolgen daarvan in het dagelijks leven bepalen in het algemeen de indicatie voor behandelsetting. </w:t>
            </w:r>
          </w:p>
          <w:p w14:paraId="390A57B4" w14:textId="77777777" w:rsidR="0002552A" w:rsidRPr="0039464E" w:rsidRDefault="0002552A" w:rsidP="0002552A">
            <w:pPr>
              <w:rPr>
                <w:rFonts w:eastAsia="Times New Roman" w:cs="Arial"/>
              </w:rPr>
            </w:pPr>
            <w:r w:rsidRPr="0039464E">
              <w:rPr>
                <w:rFonts w:eastAsia="Times New Roman" w:cs="Arial"/>
              </w:rPr>
              <w:br/>
              <w:t>Behandeling bestaat uit farmacotherapeutische behandeling en psychotherapie, in het bijzonder cognitieve gedragstherapie. Op de deeltijd Angst &amp; Dwang wordt groepsbehandeling gegeven. Er wordt gewerkt in een multidisciplinair team met ieder hun eigen expertise (psychiaters, A(N)IOS, GZ- en KP psychologen (i.o.), gedragstherapeutisch medewerkers, verpleegkundigen, beeldend therapeut, psychomotore therapeut, arbeidstherapeut, maatschappelijk werker, systeemtherapeut).</w:t>
            </w:r>
            <w:r w:rsidRPr="0039464E">
              <w:rPr>
                <w:rFonts w:eastAsia="Times New Roman" w:cs="Arial"/>
              </w:rPr>
              <w:br/>
              <w:t>Aanvullende psychotherapie op de onderliggende kwetsbaarheden van patiënten is een mogelijkheid.</w:t>
            </w:r>
          </w:p>
          <w:p w14:paraId="6EB2C9A9" w14:textId="77777777" w:rsidR="00963B00" w:rsidRDefault="00963B00" w:rsidP="0002552A">
            <w:pPr>
              <w:rPr>
                <w:rFonts w:eastAsia="Times New Roman" w:cs="Arial"/>
              </w:rPr>
            </w:pPr>
          </w:p>
          <w:p w14:paraId="5CD37545" w14:textId="4CAB9CFF" w:rsidR="0002552A" w:rsidRPr="0039464E" w:rsidRDefault="0002552A" w:rsidP="0002552A">
            <w:pPr>
              <w:rPr>
                <w:rFonts w:eastAsia="Times New Roman" w:cs="Arial"/>
              </w:rPr>
            </w:pPr>
            <w:r w:rsidRPr="0039464E">
              <w:rPr>
                <w:rFonts w:eastAsia="Times New Roman" w:cs="Arial"/>
              </w:rPr>
              <w:t>Voor therapieresistente patiënten met obsessieve compulsieve stoornis (OCD) zal vanaf 202</w:t>
            </w:r>
            <w:r w:rsidR="002363BF">
              <w:rPr>
                <w:rFonts w:eastAsia="Times New Roman" w:cs="Arial"/>
              </w:rPr>
              <w:t>3</w:t>
            </w:r>
            <w:r w:rsidRPr="0039464E">
              <w:rPr>
                <w:rFonts w:eastAsia="Times New Roman" w:cs="Arial"/>
              </w:rPr>
              <w:t xml:space="preserve"> de mogelijkheid voor behandeling met </w:t>
            </w:r>
            <w:proofErr w:type="spellStart"/>
            <w:r w:rsidRPr="0039464E">
              <w:rPr>
                <w:rFonts w:eastAsia="Times New Roman" w:cs="Arial"/>
              </w:rPr>
              <w:t>Deep</w:t>
            </w:r>
            <w:proofErr w:type="spellEnd"/>
            <w:r w:rsidRPr="0039464E">
              <w:rPr>
                <w:rFonts w:eastAsia="Times New Roman" w:cs="Arial"/>
              </w:rPr>
              <w:t xml:space="preserve"> Brain </w:t>
            </w:r>
            <w:proofErr w:type="spellStart"/>
            <w:r w:rsidRPr="0039464E">
              <w:rPr>
                <w:rFonts w:eastAsia="Times New Roman" w:cs="Arial"/>
              </w:rPr>
              <w:t>Stimulation</w:t>
            </w:r>
            <w:proofErr w:type="spellEnd"/>
            <w:r w:rsidRPr="0039464E">
              <w:rPr>
                <w:rFonts w:eastAsia="Times New Roman" w:cs="Arial"/>
              </w:rPr>
              <w:t xml:space="preserve"> (DBS) gerealiseerd worden.</w:t>
            </w:r>
          </w:p>
          <w:p w14:paraId="06BF6793" w14:textId="77777777" w:rsidR="00963B00" w:rsidRDefault="00963B00" w:rsidP="0002552A">
            <w:pPr>
              <w:rPr>
                <w:rFonts w:eastAsia="Times New Roman" w:cs="Arial"/>
              </w:rPr>
            </w:pPr>
          </w:p>
          <w:p w14:paraId="3746D2F3" w14:textId="5BEF4F3B" w:rsidR="0002552A" w:rsidRPr="0039464E" w:rsidRDefault="0002552A" w:rsidP="0002552A">
            <w:pPr>
              <w:rPr>
                <w:rFonts w:eastAsia="Times New Roman" w:cs="Arial"/>
              </w:rPr>
            </w:pPr>
            <w:r w:rsidRPr="0039464E">
              <w:rPr>
                <w:rFonts w:eastAsia="Times New Roman" w:cs="Arial"/>
              </w:rPr>
              <w:t>De afdeling Angst &amp; Dwang is gezien de 2</w:t>
            </w:r>
            <w:r w:rsidRPr="0039464E">
              <w:rPr>
                <w:rFonts w:eastAsia="Times New Roman" w:cs="Arial"/>
                <w:vertAlign w:val="superscript"/>
              </w:rPr>
              <w:t>de</w:t>
            </w:r>
            <w:r w:rsidRPr="0039464E">
              <w:rPr>
                <w:rFonts w:eastAsia="Times New Roman" w:cs="Arial"/>
              </w:rPr>
              <w:t xml:space="preserve"> en 3</w:t>
            </w:r>
            <w:r w:rsidRPr="0039464E">
              <w:rPr>
                <w:rFonts w:eastAsia="Times New Roman" w:cs="Arial"/>
                <w:vertAlign w:val="superscript"/>
              </w:rPr>
              <w:t>de</w:t>
            </w:r>
            <w:r w:rsidRPr="0039464E">
              <w:rPr>
                <w:rFonts w:eastAsia="Times New Roman" w:cs="Arial"/>
              </w:rPr>
              <w:t xml:space="preserve"> </w:t>
            </w:r>
            <w:r w:rsidR="002363BF">
              <w:rPr>
                <w:rFonts w:eastAsia="Times New Roman" w:cs="Arial"/>
              </w:rPr>
              <w:t>-</w:t>
            </w:r>
            <w:proofErr w:type="spellStart"/>
            <w:r w:rsidRPr="0039464E">
              <w:rPr>
                <w:rFonts w:eastAsia="Times New Roman" w:cs="Arial"/>
              </w:rPr>
              <w:t>lijns</w:t>
            </w:r>
            <w:proofErr w:type="spellEnd"/>
            <w:r w:rsidR="002363BF">
              <w:rPr>
                <w:rFonts w:eastAsia="Times New Roman" w:cs="Arial"/>
              </w:rPr>
              <w:t xml:space="preserve"> </w:t>
            </w:r>
            <w:r w:rsidRPr="0039464E">
              <w:rPr>
                <w:rFonts w:eastAsia="Times New Roman" w:cs="Arial"/>
              </w:rPr>
              <w:t>zorg bij uitstek geschikt om uitgebreide diagnostische vaardigheden te ontwikkelen in de breedte. Precisie diagnostiek van angst- en dwangstoornissen is mogelijk door jarenlange expertise van het team. Diagnostiek wordt volgens de Richtlijn Psychiatrische diagnostiek uitgevoerd waarbij, naast DSM5 criteria, stagering en profilering wordt onderzocht.</w:t>
            </w:r>
          </w:p>
          <w:p w14:paraId="11762907" w14:textId="77777777" w:rsidR="00963B00" w:rsidRDefault="00963B00" w:rsidP="0002552A">
            <w:pPr>
              <w:rPr>
                <w:rFonts w:eastAsia="Times New Roman" w:cs="Arial"/>
              </w:rPr>
            </w:pPr>
          </w:p>
          <w:p w14:paraId="331789EC" w14:textId="77F51D68" w:rsidR="0002552A" w:rsidRPr="0039464E" w:rsidRDefault="0002552A" w:rsidP="0002552A">
            <w:pPr>
              <w:rPr>
                <w:rFonts w:eastAsia="Times New Roman" w:cs="Arial"/>
              </w:rPr>
            </w:pPr>
            <w:r w:rsidRPr="0039464E">
              <w:rPr>
                <w:rFonts w:eastAsia="Times New Roman" w:cs="Arial"/>
              </w:rPr>
              <w:t xml:space="preserve">Op de afdeling Angst &amp; Dwang doe je kennis en vaardigheden op over medicamenteuze behandelingen, psychotherapeutische behandelingen, ontwikkel je een systemische blik en leer je zorgplannen specifiek op de individu te richten. </w:t>
            </w:r>
          </w:p>
          <w:p w14:paraId="035539F5" w14:textId="77777777" w:rsidR="00963B00" w:rsidRDefault="00963B00" w:rsidP="0002552A">
            <w:pPr>
              <w:rPr>
                <w:rFonts w:eastAsia="Times New Roman" w:cs="Arial"/>
              </w:rPr>
            </w:pPr>
          </w:p>
          <w:p w14:paraId="2912EDD0" w14:textId="7D10A9F6" w:rsidR="0002552A" w:rsidRPr="0039464E" w:rsidRDefault="0002552A" w:rsidP="0002552A">
            <w:pPr>
              <w:rPr>
                <w:rFonts w:eastAsia="Times New Roman" w:cs="Arial"/>
              </w:rPr>
            </w:pPr>
            <w:r w:rsidRPr="0039464E">
              <w:rPr>
                <w:rFonts w:eastAsia="Times New Roman" w:cs="Arial"/>
              </w:rPr>
              <w:lastRenderedPageBreak/>
              <w:t xml:space="preserve">Gezien de veel voorkomende </w:t>
            </w:r>
            <w:proofErr w:type="spellStart"/>
            <w:r w:rsidRPr="0039464E">
              <w:rPr>
                <w:rFonts w:eastAsia="Times New Roman" w:cs="Arial"/>
              </w:rPr>
              <w:t>comorbiditeit</w:t>
            </w:r>
            <w:proofErr w:type="spellEnd"/>
            <w:r w:rsidRPr="0039464E">
              <w:rPr>
                <w:rFonts w:eastAsia="Times New Roman" w:cs="Arial"/>
              </w:rPr>
              <w:t xml:space="preserve"> wordt vaak samengewerkt met externe instellingen; bijvoorbeeld bij patiënten met ontwikkelingsproblematiek autisme is Angst &amp; Dwang in medebehandeling naast de begeleiding van bijv. de autisme spectrum stoornis. </w:t>
            </w:r>
          </w:p>
          <w:p w14:paraId="61380A15" w14:textId="77777777" w:rsidR="00963B00" w:rsidRDefault="00963B00" w:rsidP="0002552A">
            <w:pPr>
              <w:rPr>
                <w:rFonts w:eastAsia="Times New Roman" w:cs="Arial"/>
              </w:rPr>
            </w:pPr>
          </w:p>
          <w:p w14:paraId="563A1E8D" w14:textId="779D1B95" w:rsidR="0002552A" w:rsidRPr="0039464E" w:rsidRDefault="0002552A" w:rsidP="0002552A">
            <w:pPr>
              <w:rPr>
                <w:rFonts w:eastAsia="Times New Roman" w:cs="Arial"/>
              </w:rPr>
            </w:pPr>
            <w:r w:rsidRPr="0039464E">
              <w:rPr>
                <w:rFonts w:eastAsia="Times New Roman" w:cs="Arial"/>
              </w:rPr>
              <w:t>Op de afdeling Angst &amp; Dwang maak je onderdeel uit van en werk je samen met een multidisciplinair team.</w:t>
            </w:r>
          </w:p>
          <w:p w14:paraId="42AF4E06" w14:textId="77777777" w:rsidR="00963B00" w:rsidRDefault="00963B00" w:rsidP="0002552A">
            <w:pPr>
              <w:rPr>
                <w:rFonts w:eastAsia="Times New Roman"/>
              </w:rPr>
            </w:pPr>
          </w:p>
          <w:p w14:paraId="0EB2E6D6" w14:textId="1AE0F1F7" w:rsidR="0002552A" w:rsidRPr="0039464E" w:rsidRDefault="0002552A" w:rsidP="0002552A">
            <w:pPr>
              <w:rPr>
                <w:rFonts w:eastAsia="Times New Roman"/>
              </w:rPr>
            </w:pPr>
            <w:r w:rsidRPr="0039464E">
              <w:rPr>
                <w:rFonts w:eastAsia="Times New Roman"/>
              </w:rPr>
              <w:t xml:space="preserve">Werken middels beeldbellen is een optie (voor </w:t>
            </w:r>
            <w:proofErr w:type="spellStart"/>
            <w:r w:rsidRPr="0039464E">
              <w:rPr>
                <w:rFonts w:eastAsia="Times New Roman"/>
              </w:rPr>
              <w:t>MDO’s</w:t>
            </w:r>
            <w:proofErr w:type="spellEnd"/>
            <w:r w:rsidRPr="0039464E">
              <w:rPr>
                <w:rFonts w:eastAsia="Times New Roman"/>
              </w:rPr>
              <w:t>, andere overleggen) en in sommige patiëntencontacten.</w:t>
            </w:r>
          </w:p>
        </w:tc>
      </w:tr>
      <w:tr w:rsidR="0002552A" w:rsidRPr="0039464E" w14:paraId="4F7EF154" w14:textId="77777777" w:rsidTr="00556B5D">
        <w:tc>
          <w:tcPr>
            <w:tcW w:w="2552" w:type="dxa"/>
            <w:tcBorders>
              <w:right w:val="nil"/>
            </w:tcBorders>
          </w:tcPr>
          <w:p w14:paraId="568DEC04" w14:textId="77777777" w:rsidR="0002552A" w:rsidRPr="0039464E" w:rsidRDefault="0002552A" w:rsidP="0002552A">
            <w:pPr>
              <w:rPr>
                <w:rFonts w:eastAsia="Times New Roman" w:cs="Arial"/>
              </w:rPr>
            </w:pPr>
            <w:r w:rsidRPr="0039464E">
              <w:rPr>
                <w:rFonts w:eastAsia="Times New Roman" w:cs="Arial"/>
              </w:rPr>
              <w:lastRenderedPageBreak/>
              <w:t>Taken AIOS</w:t>
            </w:r>
          </w:p>
        </w:tc>
        <w:tc>
          <w:tcPr>
            <w:tcW w:w="7088" w:type="dxa"/>
            <w:tcBorders>
              <w:left w:val="nil"/>
            </w:tcBorders>
          </w:tcPr>
          <w:p w14:paraId="1DA44088" w14:textId="77777777" w:rsidR="0002552A" w:rsidRPr="0039464E" w:rsidRDefault="0002552A" w:rsidP="0002552A">
            <w:pPr>
              <w:rPr>
                <w:rFonts w:eastAsia="Times New Roman"/>
              </w:rPr>
            </w:pPr>
            <w:r w:rsidRPr="0039464E">
              <w:rPr>
                <w:rFonts w:eastAsia="Times New Roman"/>
              </w:rPr>
              <w:t xml:space="preserve">Intakes en second </w:t>
            </w:r>
            <w:proofErr w:type="spellStart"/>
            <w:r w:rsidRPr="0039464E">
              <w:rPr>
                <w:rFonts w:eastAsia="Times New Roman"/>
              </w:rPr>
              <w:t>opinions</w:t>
            </w:r>
            <w:proofErr w:type="spellEnd"/>
            <w:r w:rsidRPr="0039464E">
              <w:rPr>
                <w:rFonts w:eastAsia="Times New Roman"/>
              </w:rPr>
              <w:t xml:space="preserve"> verrichten.</w:t>
            </w:r>
          </w:p>
          <w:p w14:paraId="414C528F" w14:textId="77777777" w:rsidR="0002552A" w:rsidRPr="0039464E" w:rsidRDefault="0002552A" w:rsidP="0002552A">
            <w:pPr>
              <w:rPr>
                <w:rFonts w:eastAsia="Times New Roman"/>
              </w:rPr>
            </w:pPr>
            <w:r w:rsidRPr="0039464E">
              <w:rPr>
                <w:rFonts w:eastAsia="Times New Roman"/>
              </w:rPr>
              <w:t>Contact houden met verwijzers van de patiënt.</w:t>
            </w:r>
          </w:p>
          <w:p w14:paraId="280817C9" w14:textId="12779E56" w:rsidR="0002552A" w:rsidRPr="0039464E" w:rsidRDefault="0002552A" w:rsidP="0002552A">
            <w:pPr>
              <w:rPr>
                <w:rFonts w:eastAsia="Times New Roman"/>
              </w:rPr>
            </w:pPr>
            <w:r w:rsidRPr="0039464E">
              <w:rPr>
                <w:rFonts w:eastAsia="Times New Roman"/>
              </w:rPr>
              <w:t>Zelfstandig beheren en behandelen van een deeltijd case load.</w:t>
            </w:r>
          </w:p>
          <w:p w14:paraId="598539B5" w14:textId="77777777" w:rsidR="0002552A" w:rsidRPr="0039464E" w:rsidRDefault="0002552A" w:rsidP="0002552A">
            <w:pPr>
              <w:rPr>
                <w:rFonts w:eastAsia="Times New Roman"/>
              </w:rPr>
            </w:pPr>
            <w:r w:rsidRPr="0039464E">
              <w:rPr>
                <w:rFonts w:eastAsia="Times New Roman"/>
              </w:rPr>
              <w:t>Somatisch onderzoek en eventueel overleg met huisarts of medisch specialist</w:t>
            </w:r>
          </w:p>
          <w:p w14:paraId="6703BDBA" w14:textId="77777777" w:rsidR="0002552A" w:rsidRPr="0039464E" w:rsidRDefault="0002552A" w:rsidP="0002552A">
            <w:pPr>
              <w:rPr>
                <w:rFonts w:eastAsia="Times New Roman"/>
              </w:rPr>
            </w:pPr>
            <w:r w:rsidRPr="0039464E">
              <w:rPr>
                <w:rFonts w:eastAsia="Times New Roman"/>
              </w:rPr>
              <w:t>Als behandelaar functioneren binnen een multidisciplinair behandelteam.</w:t>
            </w:r>
          </w:p>
          <w:p w14:paraId="159274C5" w14:textId="77777777" w:rsidR="0002552A" w:rsidRPr="0039464E" w:rsidRDefault="0002552A" w:rsidP="0002552A">
            <w:pPr>
              <w:rPr>
                <w:rFonts w:eastAsia="Times New Roman"/>
              </w:rPr>
            </w:pPr>
            <w:r w:rsidRPr="0039464E">
              <w:rPr>
                <w:rFonts w:eastAsia="Times New Roman"/>
              </w:rPr>
              <w:t>Participeren in het MDO</w:t>
            </w:r>
            <w:r w:rsidRPr="0039464E">
              <w:rPr>
                <w:rFonts w:eastAsia="Times New Roman"/>
              </w:rPr>
              <w:br/>
            </w:r>
          </w:p>
          <w:p w14:paraId="2E966822" w14:textId="134D0636" w:rsidR="0002552A" w:rsidRPr="0039464E" w:rsidRDefault="0002552A" w:rsidP="0002552A">
            <w:pPr>
              <w:rPr>
                <w:rFonts w:eastAsia="Times New Roman"/>
              </w:rPr>
            </w:pPr>
            <w:r w:rsidRPr="0039464E">
              <w:rPr>
                <w:rFonts w:eastAsia="Times New Roman"/>
              </w:rPr>
              <w:t>Psychotherapieën (CGT onder supervisie van psychologen, overige psychotherapie onder supervisie</w:t>
            </w:r>
            <w:r w:rsidR="001D3B7D">
              <w:rPr>
                <w:rFonts w:eastAsia="Times New Roman"/>
              </w:rPr>
              <w:t xml:space="preserve"> </w:t>
            </w:r>
            <w:r w:rsidR="002363BF">
              <w:rPr>
                <w:rFonts w:eastAsia="Times New Roman"/>
              </w:rPr>
              <w:t>Nijland</w:t>
            </w:r>
            <w:r w:rsidRPr="0039464E">
              <w:rPr>
                <w:rFonts w:eastAsia="Times New Roman"/>
              </w:rPr>
              <w:t xml:space="preserve"> of vanuit PTIO) </w:t>
            </w:r>
          </w:p>
          <w:p w14:paraId="5B25AD87" w14:textId="0CF412A6" w:rsidR="0002552A" w:rsidRPr="0039464E" w:rsidRDefault="0002552A" w:rsidP="0002552A">
            <w:pPr>
              <w:rPr>
                <w:rFonts w:eastAsia="Times New Roman"/>
              </w:rPr>
            </w:pPr>
          </w:p>
        </w:tc>
      </w:tr>
      <w:tr w:rsidR="0002552A" w:rsidRPr="0039464E" w14:paraId="420B69E5" w14:textId="77777777" w:rsidTr="00556B5D">
        <w:tc>
          <w:tcPr>
            <w:tcW w:w="2552" w:type="dxa"/>
            <w:tcBorders>
              <w:right w:val="nil"/>
            </w:tcBorders>
          </w:tcPr>
          <w:p w14:paraId="53FD02D3" w14:textId="77777777" w:rsidR="0002552A" w:rsidRPr="0039464E" w:rsidRDefault="0002552A" w:rsidP="0002552A">
            <w:pPr>
              <w:rPr>
                <w:rFonts w:eastAsia="Times New Roman" w:cs="Arial"/>
              </w:rPr>
            </w:pPr>
            <w:r w:rsidRPr="0039464E">
              <w:rPr>
                <w:rFonts w:eastAsia="Times New Roman" w:cs="Arial"/>
              </w:rPr>
              <w:t>Weekoverzich</w:t>
            </w:r>
            <w:r>
              <w:rPr>
                <w:rFonts w:eastAsia="Times New Roman" w:cs="Arial"/>
              </w:rPr>
              <w:t>t</w:t>
            </w:r>
          </w:p>
        </w:tc>
        <w:tc>
          <w:tcPr>
            <w:tcW w:w="7088" w:type="dxa"/>
            <w:tcBorders>
              <w:left w:val="nil"/>
            </w:tcBorders>
          </w:tcPr>
          <w:p w14:paraId="2C62344B" w14:textId="6402EEC7" w:rsidR="0002552A" w:rsidRPr="0039464E" w:rsidRDefault="0002552A" w:rsidP="0002552A">
            <w:pPr>
              <w:rPr>
                <w:rFonts w:eastAsia="Times New Roman" w:cs="Arial"/>
              </w:rPr>
            </w:pPr>
            <w:r w:rsidRPr="0039464E">
              <w:rPr>
                <w:rFonts w:eastAsia="Times New Roman" w:cs="Arial"/>
              </w:rPr>
              <w:t xml:space="preserve">Voor </w:t>
            </w:r>
            <w:r w:rsidR="001D3B7D">
              <w:rPr>
                <w:rFonts w:eastAsia="Times New Roman" w:cs="Arial"/>
              </w:rPr>
              <w:t>de</w:t>
            </w:r>
            <w:r w:rsidRPr="0039464E">
              <w:rPr>
                <w:rFonts w:eastAsia="Times New Roman" w:cs="Arial"/>
              </w:rPr>
              <w:t xml:space="preserve"> deeltijd ontvang je voorafgaande aan de stage  het actuele agendaoverzicht, met sommige aspecten hiervan in overleg (supervisie, intaketijden) en afhankelijk van aanstelling.</w:t>
            </w:r>
          </w:p>
          <w:p w14:paraId="26D1252E" w14:textId="715F6B29" w:rsidR="0002552A" w:rsidRPr="0039464E" w:rsidRDefault="0002552A" w:rsidP="0002552A">
            <w:pPr>
              <w:rPr>
                <w:rFonts w:eastAsia="Times New Roman" w:cs="Arial"/>
              </w:rPr>
            </w:pPr>
            <w:r w:rsidRPr="0039464E">
              <w:rPr>
                <w:rFonts w:eastAsia="Times New Roman" w:cs="Arial"/>
              </w:rPr>
              <w:t xml:space="preserve">Intakeoverleg: </w:t>
            </w:r>
            <w:r w:rsidR="00963B00">
              <w:rPr>
                <w:rFonts w:eastAsia="Times New Roman" w:cs="Arial"/>
              </w:rPr>
              <w:t>m</w:t>
            </w:r>
            <w:r w:rsidR="002363BF">
              <w:rPr>
                <w:rFonts w:eastAsia="Times New Roman" w:cs="Arial"/>
              </w:rPr>
              <w:t>aandag</w:t>
            </w:r>
            <w:r w:rsidRPr="0039464E">
              <w:rPr>
                <w:rFonts w:eastAsia="Times New Roman" w:cs="Arial"/>
              </w:rPr>
              <w:t xml:space="preserve"> </w:t>
            </w:r>
            <w:r w:rsidR="002363BF">
              <w:rPr>
                <w:rFonts w:eastAsia="Times New Roman" w:cs="Arial"/>
              </w:rPr>
              <w:t>15.00 – 16.30u</w:t>
            </w:r>
          </w:p>
          <w:p w14:paraId="134A8662" w14:textId="628B725F" w:rsidR="00963B00" w:rsidRDefault="00963B00" w:rsidP="0002552A">
            <w:pPr>
              <w:rPr>
                <w:rFonts w:eastAsia="Times New Roman" w:cs="Arial"/>
              </w:rPr>
            </w:pPr>
            <w:r>
              <w:rPr>
                <w:rFonts w:eastAsia="Times New Roman" w:cs="Arial"/>
              </w:rPr>
              <w:t>Supervisie: woensdag 9.30-10.30</w:t>
            </w:r>
          </w:p>
          <w:p w14:paraId="408C2CEE" w14:textId="749F0332" w:rsidR="0002552A" w:rsidRPr="0039464E" w:rsidRDefault="0002552A" w:rsidP="0002552A">
            <w:pPr>
              <w:rPr>
                <w:rFonts w:eastAsia="Times New Roman" w:cs="Arial"/>
              </w:rPr>
            </w:pPr>
            <w:r w:rsidRPr="0039464E">
              <w:rPr>
                <w:rFonts w:eastAsia="Times New Roman" w:cs="Arial"/>
              </w:rPr>
              <w:t>MDO deeltijd: woensdag 15.30-17.00u</w:t>
            </w:r>
          </w:p>
          <w:p w14:paraId="2A938169" w14:textId="77777777" w:rsidR="0002552A" w:rsidRDefault="0002552A" w:rsidP="001D3B7D">
            <w:pPr>
              <w:contextualSpacing/>
              <w:rPr>
                <w:rFonts w:eastAsia="Times New Roman" w:cs="Arial"/>
              </w:rPr>
            </w:pPr>
            <w:r w:rsidRPr="0039464E">
              <w:rPr>
                <w:rFonts w:eastAsia="Times New Roman" w:cs="Arial"/>
              </w:rPr>
              <w:t>4 x per jaar een Groot Werk Overleg (GWO) van het Cluster Stemmings- en Angststoornissen, waarbij de AIOS ook van harte is uitgenodigd.</w:t>
            </w:r>
          </w:p>
          <w:p w14:paraId="77D85A41" w14:textId="77777777" w:rsidR="0002552A" w:rsidRPr="002E2E90" w:rsidRDefault="0002552A" w:rsidP="0002552A">
            <w:pPr>
              <w:ind w:left="360"/>
              <w:contextualSpacing/>
              <w:rPr>
                <w:rFonts w:eastAsia="Times New Roman" w:cs="Arial"/>
              </w:rPr>
            </w:pPr>
          </w:p>
        </w:tc>
      </w:tr>
    </w:tbl>
    <w:p w14:paraId="4AEA60D0" w14:textId="77777777" w:rsidR="0002552A" w:rsidRPr="0039464E" w:rsidRDefault="0002552A" w:rsidP="0002552A">
      <w:pPr>
        <w:rPr>
          <w:rFonts w:eastAsia="Times New Roman"/>
        </w:rPr>
      </w:pPr>
    </w:p>
    <w:p w14:paraId="1C90F79D" w14:textId="77777777" w:rsidR="0002552A" w:rsidRPr="0039464E" w:rsidRDefault="0002552A" w:rsidP="0002552A">
      <w:pPr>
        <w:rPr>
          <w:rFonts w:eastAsia="Times New Roman"/>
        </w:rPr>
      </w:pPr>
    </w:p>
    <w:tbl>
      <w:tblPr>
        <w:tblW w:w="96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8"/>
      </w:tblGrid>
      <w:tr w:rsidR="0002552A" w:rsidRPr="0039464E" w14:paraId="14A5392E" w14:textId="77777777" w:rsidTr="00556B5D">
        <w:tc>
          <w:tcPr>
            <w:tcW w:w="9640" w:type="dxa"/>
            <w:gridSpan w:val="2"/>
            <w:tcBorders>
              <w:bottom w:val="double" w:sz="4" w:space="0" w:color="auto"/>
            </w:tcBorders>
          </w:tcPr>
          <w:p w14:paraId="0077F2AB" w14:textId="77777777" w:rsidR="0002552A" w:rsidRPr="0039464E" w:rsidRDefault="0002552A" w:rsidP="0002552A">
            <w:pPr>
              <w:rPr>
                <w:rFonts w:eastAsia="Times New Roman" w:cs="Arial"/>
                <w:b/>
              </w:rPr>
            </w:pPr>
            <w:r w:rsidRPr="0039464E">
              <w:rPr>
                <w:rFonts w:eastAsia="Times New Roman"/>
                <w:b/>
              </w:rPr>
              <w:br w:type="page"/>
            </w:r>
            <w:r w:rsidRPr="0039464E">
              <w:rPr>
                <w:rFonts w:eastAsia="Times New Roman" w:cs="Arial"/>
                <w:b/>
              </w:rPr>
              <w:t>Statistieken volgens land. Opl. Plan ‘de Psychiater’</w:t>
            </w:r>
          </w:p>
        </w:tc>
      </w:tr>
      <w:tr w:rsidR="0002552A" w:rsidRPr="0039464E" w14:paraId="05C4B7C7" w14:textId="77777777" w:rsidTr="00556B5D">
        <w:tc>
          <w:tcPr>
            <w:tcW w:w="2552" w:type="dxa"/>
            <w:tcBorders>
              <w:top w:val="double" w:sz="4" w:space="0" w:color="auto"/>
              <w:right w:val="nil"/>
            </w:tcBorders>
          </w:tcPr>
          <w:p w14:paraId="218F4FE3" w14:textId="77777777" w:rsidR="0002552A" w:rsidRPr="0039464E" w:rsidRDefault="0002552A" w:rsidP="0002552A">
            <w:pPr>
              <w:rPr>
                <w:rFonts w:eastAsia="Times New Roman" w:cs="Arial"/>
              </w:rPr>
            </w:pPr>
            <w:r w:rsidRPr="0039464E">
              <w:rPr>
                <w:rFonts w:eastAsia="Times New Roman" w:cs="Arial"/>
              </w:rPr>
              <w:t>Datum stagebeschrijving</w:t>
            </w:r>
          </w:p>
        </w:tc>
        <w:tc>
          <w:tcPr>
            <w:tcW w:w="7088" w:type="dxa"/>
            <w:tcBorders>
              <w:top w:val="double" w:sz="4" w:space="0" w:color="auto"/>
              <w:left w:val="nil"/>
            </w:tcBorders>
          </w:tcPr>
          <w:p w14:paraId="11F882F5" w14:textId="33FBEBF0" w:rsidR="0002552A" w:rsidRPr="0039464E" w:rsidRDefault="002363BF" w:rsidP="0002552A">
            <w:pPr>
              <w:rPr>
                <w:rFonts w:eastAsia="Times New Roman" w:cs="Arial"/>
              </w:rPr>
            </w:pPr>
            <w:r>
              <w:rPr>
                <w:rFonts w:eastAsia="Times New Roman" w:cs="Arial"/>
              </w:rPr>
              <w:t>Februari 2023</w:t>
            </w:r>
          </w:p>
        </w:tc>
      </w:tr>
      <w:tr w:rsidR="0002552A" w:rsidRPr="0039464E" w14:paraId="7A283640" w14:textId="77777777" w:rsidTr="00556B5D">
        <w:tc>
          <w:tcPr>
            <w:tcW w:w="2552" w:type="dxa"/>
            <w:tcBorders>
              <w:right w:val="nil"/>
            </w:tcBorders>
          </w:tcPr>
          <w:p w14:paraId="66CB030D" w14:textId="5C9EB3C6" w:rsidR="0002552A" w:rsidRPr="0039464E" w:rsidRDefault="0002552A" w:rsidP="0002552A">
            <w:pPr>
              <w:rPr>
                <w:rFonts w:eastAsia="Times New Roman" w:cs="Arial"/>
              </w:rPr>
            </w:pPr>
            <w:r w:rsidRPr="0039464E">
              <w:rPr>
                <w:rFonts w:eastAsia="Times New Roman" w:cs="Arial"/>
              </w:rPr>
              <w:t xml:space="preserve">Locatie van de </w:t>
            </w:r>
            <w:r w:rsidR="002363BF" w:rsidRPr="0039464E">
              <w:rPr>
                <w:rFonts w:eastAsia="Times New Roman" w:cs="Arial"/>
              </w:rPr>
              <w:t>afdeling</w:t>
            </w:r>
          </w:p>
        </w:tc>
        <w:tc>
          <w:tcPr>
            <w:tcW w:w="7088" w:type="dxa"/>
            <w:tcBorders>
              <w:left w:val="nil"/>
            </w:tcBorders>
          </w:tcPr>
          <w:p w14:paraId="1541034C" w14:textId="77777777" w:rsidR="0002552A" w:rsidRPr="0039464E" w:rsidRDefault="0002552A" w:rsidP="0002552A">
            <w:pPr>
              <w:rPr>
                <w:rFonts w:eastAsia="Times New Roman" w:cs="Arial"/>
              </w:rPr>
            </w:pPr>
            <w:r w:rsidRPr="0039464E">
              <w:rPr>
                <w:rFonts w:eastAsia="Times New Roman" w:cs="Arial"/>
              </w:rPr>
              <w:t>Universitair Centrum Psychiatrie, UMC Groningen.</w:t>
            </w:r>
            <w:r w:rsidRPr="0039464E">
              <w:rPr>
                <w:rFonts w:eastAsia="Times New Roman" w:cs="Arial"/>
              </w:rPr>
              <w:br/>
              <w:t>Begane grond hoogbouw.</w:t>
            </w:r>
          </w:p>
        </w:tc>
      </w:tr>
      <w:tr w:rsidR="0002552A" w:rsidRPr="0039464E" w14:paraId="089A5815" w14:textId="77777777" w:rsidTr="00556B5D">
        <w:tc>
          <w:tcPr>
            <w:tcW w:w="2552" w:type="dxa"/>
            <w:tcBorders>
              <w:right w:val="nil"/>
            </w:tcBorders>
          </w:tcPr>
          <w:p w14:paraId="73B62591" w14:textId="77777777" w:rsidR="0002552A" w:rsidRPr="0039464E" w:rsidRDefault="0002552A" w:rsidP="0002552A">
            <w:pPr>
              <w:rPr>
                <w:rFonts w:eastAsia="Times New Roman" w:cs="Arial"/>
              </w:rPr>
            </w:pPr>
            <w:r w:rsidRPr="0039464E">
              <w:rPr>
                <w:rFonts w:eastAsia="Times New Roman" w:cs="Arial"/>
              </w:rPr>
              <w:t>Opleidingsjaar</w:t>
            </w:r>
          </w:p>
        </w:tc>
        <w:tc>
          <w:tcPr>
            <w:tcW w:w="7088" w:type="dxa"/>
            <w:tcBorders>
              <w:left w:val="nil"/>
            </w:tcBorders>
          </w:tcPr>
          <w:p w14:paraId="2DCC104E" w14:textId="6DEE9391" w:rsidR="0002552A" w:rsidRPr="0039464E" w:rsidRDefault="0002552A" w:rsidP="0002552A">
            <w:pPr>
              <w:rPr>
                <w:rFonts w:eastAsia="Times New Roman" w:cs="Arial"/>
              </w:rPr>
            </w:pPr>
            <w:r w:rsidRPr="0039464E">
              <w:rPr>
                <w:rFonts w:eastAsia="Times New Roman" w:cs="Arial"/>
              </w:rPr>
              <w:t>De stage is geschikt voor jongerejaars en ouderejaars AIOS</w:t>
            </w:r>
            <w:r w:rsidR="001D3B7D">
              <w:rPr>
                <w:rFonts w:eastAsia="Times New Roman" w:cs="Arial"/>
              </w:rPr>
              <w:t xml:space="preserve">, wel voorkeur om de CGT-cursus al te hebben gedaan. </w:t>
            </w:r>
          </w:p>
        </w:tc>
      </w:tr>
      <w:tr w:rsidR="0002552A" w:rsidRPr="0039464E" w14:paraId="2A6260CE" w14:textId="77777777" w:rsidTr="00556B5D">
        <w:tc>
          <w:tcPr>
            <w:tcW w:w="2552" w:type="dxa"/>
            <w:tcBorders>
              <w:right w:val="nil"/>
            </w:tcBorders>
          </w:tcPr>
          <w:p w14:paraId="2431C5A5" w14:textId="77777777" w:rsidR="0002552A" w:rsidRPr="0039464E" w:rsidRDefault="0002552A" w:rsidP="0002552A">
            <w:pPr>
              <w:rPr>
                <w:rFonts w:eastAsia="Times New Roman" w:cs="Arial"/>
              </w:rPr>
            </w:pPr>
            <w:r w:rsidRPr="0039464E">
              <w:rPr>
                <w:rFonts w:eastAsia="Times New Roman" w:cs="Arial"/>
              </w:rPr>
              <w:t>Duur van de stage</w:t>
            </w:r>
          </w:p>
        </w:tc>
        <w:tc>
          <w:tcPr>
            <w:tcW w:w="7088" w:type="dxa"/>
            <w:tcBorders>
              <w:left w:val="nil"/>
            </w:tcBorders>
          </w:tcPr>
          <w:p w14:paraId="2477FE45" w14:textId="77777777" w:rsidR="0002552A" w:rsidRPr="0039464E" w:rsidRDefault="0002552A" w:rsidP="0002552A">
            <w:pPr>
              <w:rPr>
                <w:rFonts w:eastAsia="Times New Roman" w:cs="Arial"/>
              </w:rPr>
            </w:pPr>
            <w:r w:rsidRPr="0039464E">
              <w:rPr>
                <w:rFonts w:eastAsia="Times New Roman" w:cs="Arial"/>
              </w:rPr>
              <w:t>1 jaar</w:t>
            </w:r>
          </w:p>
        </w:tc>
      </w:tr>
      <w:tr w:rsidR="0002552A" w:rsidRPr="0039464E" w14:paraId="2B466251" w14:textId="77777777" w:rsidTr="00556B5D">
        <w:tc>
          <w:tcPr>
            <w:tcW w:w="2552" w:type="dxa"/>
            <w:tcBorders>
              <w:right w:val="nil"/>
            </w:tcBorders>
          </w:tcPr>
          <w:p w14:paraId="1B287A1B" w14:textId="77777777" w:rsidR="0002552A" w:rsidRPr="0039464E" w:rsidRDefault="0002552A" w:rsidP="0002552A">
            <w:pPr>
              <w:rPr>
                <w:rFonts w:eastAsia="Times New Roman" w:cs="Arial"/>
              </w:rPr>
            </w:pPr>
            <w:r w:rsidRPr="0039464E">
              <w:rPr>
                <w:rFonts w:eastAsia="Times New Roman" w:cs="Arial"/>
              </w:rPr>
              <w:t>Aanstelling</w:t>
            </w:r>
          </w:p>
        </w:tc>
        <w:tc>
          <w:tcPr>
            <w:tcW w:w="7088" w:type="dxa"/>
            <w:tcBorders>
              <w:left w:val="nil"/>
            </w:tcBorders>
          </w:tcPr>
          <w:p w14:paraId="7AE12B48" w14:textId="77777777" w:rsidR="0002552A" w:rsidRPr="0039464E" w:rsidRDefault="0002552A" w:rsidP="0002552A">
            <w:pPr>
              <w:rPr>
                <w:rFonts w:eastAsia="Times New Roman" w:cs="Arial"/>
              </w:rPr>
            </w:pPr>
            <w:r w:rsidRPr="0039464E">
              <w:rPr>
                <w:rFonts w:eastAsia="Times New Roman" w:cs="Arial"/>
              </w:rPr>
              <w:t>80-100%</w:t>
            </w:r>
          </w:p>
        </w:tc>
      </w:tr>
      <w:tr w:rsidR="0002552A" w:rsidRPr="0039464E" w14:paraId="56F19253" w14:textId="77777777" w:rsidTr="00556B5D">
        <w:tc>
          <w:tcPr>
            <w:tcW w:w="2552" w:type="dxa"/>
            <w:tcBorders>
              <w:bottom w:val="single" w:sz="4" w:space="0" w:color="auto"/>
              <w:right w:val="nil"/>
            </w:tcBorders>
          </w:tcPr>
          <w:p w14:paraId="46368C53" w14:textId="77777777" w:rsidR="0002552A" w:rsidRPr="0039464E" w:rsidRDefault="0002552A" w:rsidP="0002552A">
            <w:pPr>
              <w:rPr>
                <w:rFonts w:eastAsia="Times New Roman" w:cs="Arial"/>
              </w:rPr>
            </w:pPr>
            <w:r w:rsidRPr="0039464E">
              <w:rPr>
                <w:rFonts w:eastAsia="Times New Roman" w:cs="Arial"/>
              </w:rPr>
              <w:t xml:space="preserve">Supervisor </w:t>
            </w:r>
          </w:p>
        </w:tc>
        <w:tc>
          <w:tcPr>
            <w:tcW w:w="7088" w:type="dxa"/>
            <w:tcBorders>
              <w:left w:val="nil"/>
              <w:bottom w:val="single" w:sz="4" w:space="0" w:color="auto"/>
            </w:tcBorders>
          </w:tcPr>
          <w:p w14:paraId="0FF2213B" w14:textId="6D9DE21F" w:rsidR="0002552A" w:rsidRPr="0039464E" w:rsidRDefault="0002552A" w:rsidP="0002552A">
            <w:pPr>
              <w:rPr>
                <w:rFonts w:eastAsia="Times New Roman" w:cs="Arial"/>
              </w:rPr>
            </w:pPr>
            <w:r w:rsidRPr="0039464E">
              <w:rPr>
                <w:rFonts w:eastAsia="Times New Roman" w:cs="Arial"/>
              </w:rPr>
              <w:t>Drs.</w:t>
            </w:r>
            <w:r w:rsidR="002363BF">
              <w:rPr>
                <w:rFonts w:eastAsia="Times New Roman" w:cs="Arial"/>
              </w:rPr>
              <w:t xml:space="preserve"> JWHM Nijland</w:t>
            </w:r>
            <w:r w:rsidRPr="0039464E">
              <w:rPr>
                <w:rFonts w:eastAsia="Times New Roman" w:cs="Arial"/>
              </w:rPr>
              <w:t>, psychiater</w:t>
            </w:r>
          </w:p>
        </w:tc>
      </w:tr>
      <w:tr w:rsidR="0002552A" w:rsidRPr="0039464E" w14:paraId="768D7755" w14:textId="77777777" w:rsidTr="00556B5D">
        <w:tc>
          <w:tcPr>
            <w:tcW w:w="2552" w:type="dxa"/>
            <w:tcBorders>
              <w:bottom w:val="nil"/>
              <w:right w:val="nil"/>
            </w:tcBorders>
          </w:tcPr>
          <w:p w14:paraId="0C875558" w14:textId="77777777" w:rsidR="0002552A" w:rsidRPr="0039464E" w:rsidRDefault="0002552A" w:rsidP="0002552A">
            <w:pPr>
              <w:rPr>
                <w:rFonts w:eastAsia="Times New Roman" w:cs="Arial"/>
              </w:rPr>
            </w:pPr>
            <w:r w:rsidRPr="0039464E">
              <w:rPr>
                <w:rFonts w:eastAsia="Times New Roman" w:cs="Arial"/>
              </w:rPr>
              <w:t>Thema’s:</w:t>
            </w:r>
          </w:p>
        </w:tc>
        <w:tc>
          <w:tcPr>
            <w:tcW w:w="7088" w:type="dxa"/>
            <w:tcBorders>
              <w:left w:val="nil"/>
              <w:bottom w:val="nil"/>
            </w:tcBorders>
          </w:tcPr>
          <w:p w14:paraId="3EE1C69E" w14:textId="77777777" w:rsidR="0002552A" w:rsidRPr="0039464E" w:rsidRDefault="0002552A" w:rsidP="0002552A">
            <w:pPr>
              <w:rPr>
                <w:rFonts w:eastAsia="Times New Roman" w:cs="Arial"/>
              </w:rPr>
            </w:pPr>
          </w:p>
        </w:tc>
      </w:tr>
      <w:tr w:rsidR="0002552A" w:rsidRPr="0039464E" w14:paraId="042DB337" w14:textId="77777777" w:rsidTr="00556B5D">
        <w:tc>
          <w:tcPr>
            <w:tcW w:w="2552" w:type="dxa"/>
            <w:tcBorders>
              <w:top w:val="nil"/>
              <w:right w:val="nil"/>
            </w:tcBorders>
          </w:tcPr>
          <w:p w14:paraId="2C27F336" w14:textId="77777777" w:rsidR="0002552A" w:rsidRPr="0039464E" w:rsidRDefault="0002552A" w:rsidP="0002552A">
            <w:pPr>
              <w:numPr>
                <w:ilvl w:val="0"/>
                <w:numId w:val="1"/>
              </w:numPr>
              <w:rPr>
                <w:rFonts w:eastAsia="Times New Roman" w:cs="Arial"/>
              </w:rPr>
            </w:pPr>
            <w:r w:rsidRPr="0039464E">
              <w:rPr>
                <w:rFonts w:eastAsia="Times New Roman" w:cs="Arial"/>
              </w:rPr>
              <w:t>Behandelcontext</w:t>
            </w:r>
          </w:p>
        </w:tc>
        <w:tc>
          <w:tcPr>
            <w:tcW w:w="7088" w:type="dxa"/>
            <w:tcBorders>
              <w:top w:val="nil"/>
              <w:left w:val="nil"/>
            </w:tcBorders>
          </w:tcPr>
          <w:p w14:paraId="13AA37DC" w14:textId="683E88F6" w:rsidR="0002552A" w:rsidRPr="0039464E" w:rsidRDefault="0002552A" w:rsidP="0002552A">
            <w:pPr>
              <w:widowControl w:val="0"/>
              <w:autoSpaceDE w:val="0"/>
              <w:autoSpaceDN w:val="0"/>
              <w:adjustRightInd w:val="0"/>
              <w:rPr>
                <w:rFonts w:eastAsia="Cambria" w:cs="Times-Roman"/>
              </w:rPr>
            </w:pPr>
            <w:r w:rsidRPr="0039464E">
              <w:rPr>
                <w:rFonts w:eastAsia="Cambria" w:cs="Times-Roman"/>
              </w:rPr>
              <w:t xml:space="preserve"> deeltijd 2</w:t>
            </w:r>
            <w:r w:rsidRPr="0039464E">
              <w:rPr>
                <w:rFonts w:eastAsia="Cambria" w:cs="Times-Roman"/>
                <w:vertAlign w:val="superscript"/>
              </w:rPr>
              <w:t>de</w:t>
            </w:r>
            <w:r w:rsidRPr="0039464E">
              <w:rPr>
                <w:rFonts w:eastAsia="Cambria" w:cs="Times-Roman"/>
              </w:rPr>
              <w:t xml:space="preserve"> en 3</w:t>
            </w:r>
            <w:r w:rsidRPr="0039464E">
              <w:rPr>
                <w:rFonts w:eastAsia="Cambria" w:cs="Times-Roman"/>
                <w:vertAlign w:val="superscript"/>
              </w:rPr>
              <w:t>de</w:t>
            </w:r>
            <w:r w:rsidRPr="0039464E">
              <w:rPr>
                <w:rFonts w:eastAsia="Cambria" w:cs="Times-Roman"/>
              </w:rPr>
              <w:t xml:space="preserve"> </w:t>
            </w:r>
            <w:proofErr w:type="spellStart"/>
            <w:r w:rsidRPr="0039464E">
              <w:rPr>
                <w:rFonts w:eastAsia="Cambria" w:cs="Times-Roman"/>
              </w:rPr>
              <w:t>lijns</w:t>
            </w:r>
            <w:proofErr w:type="spellEnd"/>
            <w:r w:rsidRPr="0039464E">
              <w:rPr>
                <w:rFonts w:eastAsia="Cambria" w:cs="Times-Roman"/>
              </w:rPr>
              <w:t xml:space="preserve"> zorg</w:t>
            </w:r>
          </w:p>
        </w:tc>
      </w:tr>
      <w:tr w:rsidR="0002552A" w:rsidRPr="0039464E" w14:paraId="371CBE44" w14:textId="77777777" w:rsidTr="00556B5D">
        <w:tc>
          <w:tcPr>
            <w:tcW w:w="2552" w:type="dxa"/>
            <w:tcBorders>
              <w:right w:val="nil"/>
            </w:tcBorders>
          </w:tcPr>
          <w:p w14:paraId="6840F29C" w14:textId="77777777" w:rsidR="0002552A" w:rsidRPr="0039464E" w:rsidRDefault="0002552A" w:rsidP="0002552A">
            <w:pPr>
              <w:numPr>
                <w:ilvl w:val="0"/>
                <w:numId w:val="1"/>
              </w:numPr>
              <w:rPr>
                <w:rFonts w:eastAsia="Times New Roman" w:cs="Arial"/>
              </w:rPr>
            </w:pPr>
            <w:r w:rsidRPr="0039464E">
              <w:rPr>
                <w:rFonts w:eastAsia="Times New Roman" w:cs="Arial"/>
              </w:rPr>
              <w:t>Leeftijd</w:t>
            </w:r>
          </w:p>
        </w:tc>
        <w:tc>
          <w:tcPr>
            <w:tcW w:w="7088" w:type="dxa"/>
            <w:tcBorders>
              <w:left w:val="nil"/>
            </w:tcBorders>
          </w:tcPr>
          <w:p w14:paraId="1EA83C44" w14:textId="77777777" w:rsidR="0002552A" w:rsidRPr="0039464E" w:rsidRDefault="0002552A" w:rsidP="0002552A">
            <w:pPr>
              <w:rPr>
                <w:rFonts w:eastAsia="Times New Roman" w:cs="Arial"/>
              </w:rPr>
            </w:pPr>
            <w:r w:rsidRPr="0039464E">
              <w:rPr>
                <w:rFonts w:eastAsia="Times New Roman" w:cs="Arial"/>
              </w:rPr>
              <w:t>Volwassenen 18-65 jaar</w:t>
            </w:r>
          </w:p>
        </w:tc>
      </w:tr>
      <w:tr w:rsidR="0002552A" w:rsidRPr="0039464E" w14:paraId="1D55829F" w14:textId="77777777" w:rsidTr="00556B5D">
        <w:tc>
          <w:tcPr>
            <w:tcW w:w="2552" w:type="dxa"/>
            <w:tcBorders>
              <w:right w:val="nil"/>
            </w:tcBorders>
          </w:tcPr>
          <w:p w14:paraId="64BC0E11" w14:textId="77777777" w:rsidR="0002552A" w:rsidRPr="0039464E" w:rsidRDefault="0002552A" w:rsidP="0002552A">
            <w:pPr>
              <w:numPr>
                <w:ilvl w:val="0"/>
                <w:numId w:val="1"/>
              </w:numPr>
              <w:rPr>
                <w:rFonts w:eastAsia="Times New Roman" w:cs="Arial"/>
              </w:rPr>
            </w:pPr>
            <w:r w:rsidRPr="0039464E">
              <w:rPr>
                <w:rFonts w:eastAsia="Times New Roman" w:cs="Arial"/>
              </w:rPr>
              <w:t>Deelterrein</w:t>
            </w:r>
          </w:p>
        </w:tc>
        <w:tc>
          <w:tcPr>
            <w:tcW w:w="7088" w:type="dxa"/>
            <w:tcBorders>
              <w:left w:val="nil"/>
            </w:tcBorders>
          </w:tcPr>
          <w:p w14:paraId="1D749A70" w14:textId="77777777" w:rsidR="0002552A" w:rsidRPr="0039464E" w:rsidRDefault="0002552A" w:rsidP="0002552A">
            <w:pPr>
              <w:rPr>
                <w:rFonts w:eastAsia="Times New Roman" w:cs="Arial"/>
              </w:rPr>
            </w:pPr>
            <w:r w:rsidRPr="0039464E">
              <w:rPr>
                <w:rFonts w:eastAsia="Times New Roman" w:cs="Arial"/>
              </w:rPr>
              <w:t>-</w:t>
            </w:r>
          </w:p>
        </w:tc>
      </w:tr>
      <w:tr w:rsidR="0002552A" w:rsidRPr="0039464E" w14:paraId="305F2BE4" w14:textId="77777777" w:rsidTr="00556B5D">
        <w:tc>
          <w:tcPr>
            <w:tcW w:w="2552" w:type="dxa"/>
            <w:tcBorders>
              <w:right w:val="nil"/>
            </w:tcBorders>
          </w:tcPr>
          <w:p w14:paraId="7480CF9F" w14:textId="77777777" w:rsidR="0002552A" w:rsidRPr="0039464E" w:rsidRDefault="0002552A" w:rsidP="0002552A">
            <w:pPr>
              <w:rPr>
                <w:rFonts w:eastAsia="Times New Roman" w:cs="Arial"/>
              </w:rPr>
            </w:pPr>
            <w:r w:rsidRPr="00AF5C91">
              <w:rPr>
                <w:rFonts w:eastAsia="Times New Roman" w:cs="Arial"/>
              </w:rPr>
              <w:t xml:space="preserve">Te behalen </w:t>
            </w:r>
            <w:proofErr w:type="spellStart"/>
            <w:r w:rsidRPr="00AF5C91">
              <w:rPr>
                <w:rFonts w:eastAsia="Times New Roman" w:cs="Arial"/>
              </w:rPr>
              <w:t>EPA’s</w:t>
            </w:r>
            <w:proofErr w:type="spellEnd"/>
            <w:r w:rsidRPr="00AF5C91">
              <w:rPr>
                <w:rFonts w:eastAsia="Times New Roman" w:cs="Arial"/>
              </w:rPr>
              <w:t xml:space="preserve"> en Competenties (zie de </w:t>
            </w:r>
            <w:proofErr w:type="spellStart"/>
            <w:r w:rsidRPr="00AF5C91">
              <w:rPr>
                <w:rFonts w:eastAsia="Times New Roman" w:cs="Arial"/>
              </w:rPr>
              <w:t>EPA’s</w:t>
            </w:r>
            <w:proofErr w:type="spellEnd"/>
            <w:r w:rsidRPr="00AF5C91">
              <w:rPr>
                <w:rFonts w:eastAsia="Times New Roman" w:cs="Arial"/>
              </w:rPr>
              <w:t xml:space="preserve"> en bijbehorende competenties in LOP’ de psychiater’</w:t>
            </w:r>
            <w:r w:rsidRPr="0039464E">
              <w:rPr>
                <w:rFonts w:eastAsia="Times New Roman" w:cs="Arial"/>
              </w:rPr>
              <w:t xml:space="preserve"> </w:t>
            </w:r>
          </w:p>
        </w:tc>
        <w:tc>
          <w:tcPr>
            <w:tcW w:w="7088" w:type="dxa"/>
            <w:tcBorders>
              <w:left w:val="nil"/>
            </w:tcBorders>
          </w:tcPr>
          <w:p w14:paraId="0CA9FA01" w14:textId="77777777" w:rsidR="0002552A" w:rsidRPr="0039464E" w:rsidRDefault="0002552A" w:rsidP="0002552A">
            <w:pPr>
              <w:rPr>
                <w:rFonts w:eastAsia="Times New Roman" w:cs="Arial"/>
              </w:rPr>
            </w:pPr>
            <w:r w:rsidRPr="0039464E">
              <w:rPr>
                <w:rFonts w:eastAsia="Times New Roman" w:cs="Arial"/>
              </w:rPr>
              <w:t>Psychiatrisch onderzoek uitvoeren (competenties: medisch handelen, communicatie, kennis en wetenschap, professionaliteit)</w:t>
            </w:r>
          </w:p>
          <w:p w14:paraId="6FE8B9EC" w14:textId="77777777" w:rsidR="0002552A" w:rsidRPr="0039464E" w:rsidRDefault="0002552A" w:rsidP="0002552A">
            <w:pPr>
              <w:rPr>
                <w:rFonts w:eastAsia="Times New Roman" w:cs="Arial"/>
              </w:rPr>
            </w:pPr>
            <w:r w:rsidRPr="0039464E">
              <w:rPr>
                <w:rFonts w:eastAsia="Times New Roman" w:cs="Arial"/>
              </w:rPr>
              <w:t>Geïntegreerd psychiatrisch-somatisch behandelplan opstellen (competenties: medisch handelen, communicatie, kennis en wetenschap, professionaliteit)</w:t>
            </w:r>
          </w:p>
          <w:p w14:paraId="4E319077" w14:textId="77777777" w:rsidR="0002552A" w:rsidRPr="0039464E" w:rsidRDefault="0002552A" w:rsidP="0002552A">
            <w:pPr>
              <w:rPr>
                <w:rFonts w:eastAsia="Times New Roman" w:cs="Arial"/>
              </w:rPr>
            </w:pPr>
            <w:r w:rsidRPr="0039464E">
              <w:rPr>
                <w:rFonts w:eastAsia="Times New Roman" w:cs="Arial"/>
              </w:rPr>
              <w:t>Een therapeutische relatie onderhouden (competenties: medisch handelen, communicatie, kennis en wetenschap, professionaliteit)</w:t>
            </w:r>
          </w:p>
          <w:p w14:paraId="5E7FF747" w14:textId="77777777" w:rsidR="0002552A" w:rsidRPr="0039464E" w:rsidRDefault="0002552A" w:rsidP="0002552A">
            <w:pPr>
              <w:rPr>
                <w:rFonts w:eastAsia="Times New Roman" w:cs="Arial"/>
              </w:rPr>
            </w:pPr>
            <w:r w:rsidRPr="0039464E">
              <w:rPr>
                <w:rFonts w:eastAsia="Times New Roman" w:cs="Arial"/>
              </w:rPr>
              <w:lastRenderedPageBreak/>
              <w:t>Een farmacotherapeutisch consult uitvoeren (competenties: medisch handelen, communicatie, kennis en wetenschap, professionaliteit)</w:t>
            </w:r>
          </w:p>
          <w:p w14:paraId="6E3E34A9" w14:textId="77777777" w:rsidR="0002552A" w:rsidRPr="0039464E" w:rsidRDefault="0002552A" w:rsidP="0002552A">
            <w:pPr>
              <w:rPr>
                <w:rFonts w:eastAsia="Times New Roman" w:cs="Arial"/>
              </w:rPr>
            </w:pPr>
            <w:r w:rsidRPr="0039464E">
              <w:rPr>
                <w:rFonts w:eastAsia="Times New Roman" w:cs="Arial"/>
              </w:rPr>
              <w:t>Interprofessionele consultvoering en overdracht (competenties: medisch handelen, communicatie, leiderschap, professionaliteit)</w:t>
            </w:r>
          </w:p>
          <w:p w14:paraId="63771760" w14:textId="77777777" w:rsidR="0002552A" w:rsidRPr="0039464E" w:rsidRDefault="0002552A" w:rsidP="0002552A">
            <w:pPr>
              <w:rPr>
                <w:rFonts w:eastAsia="Times New Roman" w:cs="Arial"/>
              </w:rPr>
            </w:pPr>
            <w:r w:rsidRPr="0039464E">
              <w:rPr>
                <w:rFonts w:eastAsia="Times New Roman" w:cs="Arial"/>
              </w:rPr>
              <w:t>Leiding geven aan een interprofessioneel team (competenties: communicatie, samenwerking, leiderschap, professionaliteit)</w:t>
            </w:r>
          </w:p>
          <w:p w14:paraId="6AC8B1F0" w14:textId="77777777" w:rsidR="0002552A" w:rsidRPr="0039464E" w:rsidRDefault="0002552A" w:rsidP="0002552A">
            <w:pPr>
              <w:ind w:left="360"/>
              <w:rPr>
                <w:rFonts w:eastAsia="Times New Roman" w:cs="Arial"/>
              </w:rPr>
            </w:pPr>
          </w:p>
        </w:tc>
      </w:tr>
      <w:tr w:rsidR="0002552A" w:rsidRPr="0039464E" w14:paraId="19AC46AE" w14:textId="77777777" w:rsidTr="00556B5D">
        <w:tc>
          <w:tcPr>
            <w:tcW w:w="2552" w:type="dxa"/>
            <w:tcBorders>
              <w:right w:val="nil"/>
            </w:tcBorders>
          </w:tcPr>
          <w:p w14:paraId="4E238C4A" w14:textId="77777777" w:rsidR="0002552A" w:rsidRPr="0039464E" w:rsidRDefault="0002552A" w:rsidP="0002552A">
            <w:pPr>
              <w:rPr>
                <w:rFonts w:eastAsia="Times New Roman" w:cs="Arial"/>
              </w:rPr>
            </w:pPr>
            <w:r w:rsidRPr="0039464E">
              <w:rPr>
                <w:rFonts w:eastAsia="Times New Roman" w:cs="Arial"/>
              </w:rPr>
              <w:lastRenderedPageBreak/>
              <w:t xml:space="preserve">Ziektebeelden: </w:t>
            </w:r>
          </w:p>
          <w:p w14:paraId="44C9D125" w14:textId="77777777" w:rsidR="0002552A" w:rsidRPr="0039464E" w:rsidRDefault="0002552A" w:rsidP="0002552A">
            <w:pPr>
              <w:rPr>
                <w:rFonts w:eastAsia="Times New Roman" w:cs="Arial"/>
              </w:rPr>
            </w:pPr>
          </w:p>
        </w:tc>
        <w:tc>
          <w:tcPr>
            <w:tcW w:w="7088" w:type="dxa"/>
            <w:tcBorders>
              <w:left w:val="nil"/>
            </w:tcBorders>
          </w:tcPr>
          <w:p w14:paraId="0D693F41" w14:textId="77777777" w:rsidR="0002552A" w:rsidRPr="0039464E" w:rsidRDefault="0002552A" w:rsidP="0002552A">
            <w:pPr>
              <w:widowControl w:val="0"/>
              <w:autoSpaceDE w:val="0"/>
              <w:autoSpaceDN w:val="0"/>
              <w:adjustRightInd w:val="0"/>
              <w:rPr>
                <w:rFonts w:eastAsia="Times New Roman" w:cs="GillSansMT"/>
              </w:rPr>
            </w:pPr>
            <w:r w:rsidRPr="0039464E">
              <w:rPr>
                <w:rFonts w:eastAsia="Times New Roman" w:cs="GillSansMT"/>
              </w:rPr>
              <w:t>Angst en Dwangstoornissen, co-morbide depressieve stemmingsstoornissen, verslavingsproblematiek, ontwikkelingsstoornissen, eetstoornissen en persoonlijkheidsstoornissen m.n.  (zie verder patiëntenpopulatie)</w:t>
            </w:r>
          </w:p>
        </w:tc>
      </w:tr>
      <w:tr w:rsidR="0002552A" w:rsidRPr="0039464E" w14:paraId="6695C5D6" w14:textId="77777777" w:rsidTr="00556B5D">
        <w:tc>
          <w:tcPr>
            <w:tcW w:w="2552" w:type="dxa"/>
            <w:tcBorders>
              <w:right w:val="nil"/>
            </w:tcBorders>
          </w:tcPr>
          <w:p w14:paraId="01203F2E" w14:textId="77777777" w:rsidR="0002552A" w:rsidRPr="0039464E" w:rsidRDefault="0002552A" w:rsidP="0002552A">
            <w:pPr>
              <w:rPr>
                <w:rFonts w:eastAsia="Times New Roman" w:cs="Arial"/>
              </w:rPr>
            </w:pPr>
            <w:r w:rsidRPr="0039464E">
              <w:rPr>
                <w:rFonts w:eastAsia="Times New Roman" w:cs="Arial"/>
              </w:rPr>
              <w:t>Leermiddelen</w:t>
            </w:r>
          </w:p>
        </w:tc>
        <w:tc>
          <w:tcPr>
            <w:tcW w:w="7088" w:type="dxa"/>
            <w:tcBorders>
              <w:left w:val="nil"/>
            </w:tcBorders>
          </w:tcPr>
          <w:p w14:paraId="4D248381" w14:textId="77777777" w:rsidR="0002552A" w:rsidRPr="0039464E" w:rsidRDefault="0002552A" w:rsidP="0002552A">
            <w:pPr>
              <w:widowControl w:val="0"/>
              <w:autoSpaceDE w:val="0"/>
              <w:autoSpaceDN w:val="0"/>
              <w:adjustRightInd w:val="0"/>
              <w:rPr>
                <w:rFonts w:eastAsia="Times New Roman" w:cs="GillSansMT"/>
              </w:rPr>
            </w:pPr>
            <w:r w:rsidRPr="0039464E">
              <w:rPr>
                <w:rFonts w:eastAsia="Times New Roman" w:cs="GillSansMT"/>
              </w:rPr>
              <w:t xml:space="preserve">Huisonderwijs UCP </w:t>
            </w:r>
          </w:p>
          <w:p w14:paraId="0CD5C3C2" w14:textId="77777777" w:rsidR="0002552A" w:rsidRPr="0039464E" w:rsidRDefault="0002552A" w:rsidP="0002552A">
            <w:pPr>
              <w:widowControl w:val="0"/>
              <w:autoSpaceDE w:val="0"/>
              <w:autoSpaceDN w:val="0"/>
              <w:adjustRightInd w:val="0"/>
              <w:rPr>
                <w:rFonts w:eastAsia="Times New Roman" w:cs="GillSansMT"/>
              </w:rPr>
            </w:pPr>
            <w:r w:rsidRPr="0039464E">
              <w:rPr>
                <w:rFonts w:eastAsia="Times New Roman" w:cs="GillSansMT"/>
              </w:rPr>
              <w:t xml:space="preserve">Klinische conferenties </w:t>
            </w:r>
          </w:p>
          <w:p w14:paraId="7FC3AAE3" w14:textId="77777777" w:rsidR="0002552A" w:rsidRPr="0039464E" w:rsidRDefault="0002552A" w:rsidP="0002552A">
            <w:pPr>
              <w:widowControl w:val="0"/>
              <w:autoSpaceDE w:val="0"/>
              <w:autoSpaceDN w:val="0"/>
              <w:adjustRightInd w:val="0"/>
              <w:rPr>
                <w:rFonts w:eastAsia="Times New Roman" w:cs="GillSansMT"/>
              </w:rPr>
            </w:pPr>
            <w:r w:rsidRPr="0039464E">
              <w:rPr>
                <w:rFonts w:eastAsia="Times New Roman" w:cs="GillSansMT"/>
              </w:rPr>
              <w:t xml:space="preserve">Supervisie/ werkbegeleiding </w:t>
            </w:r>
          </w:p>
          <w:p w14:paraId="107FB643" w14:textId="77777777" w:rsidR="0002552A" w:rsidRPr="0039464E" w:rsidRDefault="0002552A" w:rsidP="0002552A">
            <w:pPr>
              <w:widowControl w:val="0"/>
              <w:autoSpaceDE w:val="0"/>
              <w:autoSpaceDN w:val="0"/>
              <w:adjustRightInd w:val="0"/>
              <w:rPr>
                <w:rFonts w:eastAsia="Times New Roman" w:cs="GillSansMT"/>
              </w:rPr>
            </w:pPr>
            <w:r w:rsidRPr="0039464E">
              <w:rPr>
                <w:rFonts w:eastAsia="Times New Roman" w:cs="GillSansMT"/>
              </w:rPr>
              <w:t xml:space="preserve">Multidisciplinair overleg </w:t>
            </w:r>
          </w:p>
          <w:p w14:paraId="0E7FDC1E" w14:textId="77777777" w:rsidR="0002552A" w:rsidRPr="0039464E" w:rsidRDefault="0002552A" w:rsidP="0002552A">
            <w:pPr>
              <w:widowControl w:val="0"/>
              <w:autoSpaceDE w:val="0"/>
              <w:autoSpaceDN w:val="0"/>
              <w:adjustRightInd w:val="0"/>
              <w:rPr>
                <w:rFonts w:eastAsia="Times New Roman" w:cs="GillSansMT"/>
              </w:rPr>
            </w:pPr>
            <w:r w:rsidRPr="0039464E">
              <w:rPr>
                <w:rFonts w:eastAsia="Times New Roman" w:cs="GillSansMT"/>
              </w:rPr>
              <w:t>Intervisie binnen het team</w:t>
            </w:r>
          </w:p>
          <w:p w14:paraId="5A2C3214" w14:textId="77777777" w:rsidR="0002552A" w:rsidRPr="0039464E" w:rsidRDefault="0002552A" w:rsidP="0002552A">
            <w:pPr>
              <w:widowControl w:val="0"/>
              <w:autoSpaceDE w:val="0"/>
              <w:autoSpaceDN w:val="0"/>
              <w:adjustRightInd w:val="0"/>
              <w:rPr>
                <w:rFonts w:eastAsia="Times New Roman" w:cs="GillSansMT"/>
              </w:rPr>
            </w:pPr>
            <w:r w:rsidRPr="0039464E">
              <w:rPr>
                <w:rFonts w:eastAsia="Times New Roman" w:cs="GillSansMT"/>
              </w:rPr>
              <w:t xml:space="preserve">Zelfstudie </w:t>
            </w:r>
          </w:p>
          <w:p w14:paraId="6C8A1888" w14:textId="77777777" w:rsidR="0002552A" w:rsidRPr="0039464E" w:rsidRDefault="0002552A" w:rsidP="0002552A">
            <w:pPr>
              <w:widowControl w:val="0"/>
              <w:autoSpaceDE w:val="0"/>
              <w:autoSpaceDN w:val="0"/>
              <w:adjustRightInd w:val="0"/>
              <w:rPr>
                <w:rFonts w:eastAsia="Times New Roman" w:cs="GillSansMT"/>
              </w:rPr>
            </w:pPr>
            <w:r w:rsidRPr="0039464E">
              <w:rPr>
                <w:rFonts w:eastAsia="Times New Roman" w:cs="GillSansMT"/>
              </w:rPr>
              <w:t xml:space="preserve">Mentoraat </w:t>
            </w:r>
          </w:p>
          <w:p w14:paraId="08DC0F7F" w14:textId="77777777" w:rsidR="0002552A" w:rsidRPr="0039464E" w:rsidRDefault="0002552A" w:rsidP="0002552A">
            <w:pPr>
              <w:widowControl w:val="0"/>
              <w:autoSpaceDE w:val="0"/>
              <w:autoSpaceDN w:val="0"/>
              <w:adjustRightInd w:val="0"/>
              <w:rPr>
                <w:rFonts w:eastAsia="Times New Roman" w:cs="Arial"/>
              </w:rPr>
            </w:pPr>
            <w:r w:rsidRPr="0039464E">
              <w:rPr>
                <w:rFonts w:eastAsia="Times New Roman" w:cs="GillSansMT"/>
              </w:rPr>
              <w:t xml:space="preserve">Leertherapie </w:t>
            </w:r>
            <w:proofErr w:type="spellStart"/>
            <w:r w:rsidRPr="0039464E">
              <w:rPr>
                <w:rFonts w:eastAsia="Times New Roman" w:cs="Arial"/>
              </w:rPr>
              <w:t>Critically</w:t>
            </w:r>
            <w:proofErr w:type="spellEnd"/>
            <w:r w:rsidRPr="0039464E">
              <w:rPr>
                <w:rFonts w:eastAsia="Times New Roman" w:cs="Arial"/>
              </w:rPr>
              <w:t xml:space="preserve"> </w:t>
            </w:r>
            <w:proofErr w:type="spellStart"/>
            <w:r w:rsidRPr="0039464E">
              <w:rPr>
                <w:rFonts w:eastAsia="Times New Roman" w:cs="Arial"/>
              </w:rPr>
              <w:t>Appraised</w:t>
            </w:r>
            <w:proofErr w:type="spellEnd"/>
            <w:r w:rsidRPr="0039464E">
              <w:rPr>
                <w:rFonts w:eastAsia="Times New Roman" w:cs="Arial"/>
              </w:rPr>
              <w:t xml:space="preserve"> Topics (</w:t>
            </w:r>
            <w:proofErr w:type="spellStart"/>
            <w:r w:rsidRPr="0039464E">
              <w:rPr>
                <w:rFonts w:eastAsia="Times New Roman" w:cs="Arial"/>
              </w:rPr>
              <w:t>CAT’s</w:t>
            </w:r>
            <w:proofErr w:type="spellEnd"/>
            <w:r w:rsidRPr="0039464E">
              <w:rPr>
                <w:rFonts w:eastAsia="Times New Roman" w:cs="Arial"/>
              </w:rPr>
              <w:t>)</w:t>
            </w:r>
          </w:p>
          <w:p w14:paraId="7D4B38CD" w14:textId="77777777" w:rsidR="0002552A" w:rsidRPr="0039464E" w:rsidRDefault="0002552A" w:rsidP="0002552A">
            <w:pPr>
              <w:widowControl w:val="0"/>
              <w:autoSpaceDE w:val="0"/>
              <w:autoSpaceDN w:val="0"/>
              <w:adjustRightInd w:val="0"/>
              <w:rPr>
                <w:rFonts w:eastAsia="Times New Roman" w:cs="Arial"/>
              </w:rPr>
            </w:pPr>
            <w:proofErr w:type="spellStart"/>
            <w:r w:rsidRPr="0039464E">
              <w:rPr>
                <w:rFonts w:eastAsia="Times New Roman" w:cs="Arial"/>
              </w:rPr>
              <w:t>Themagebonden</w:t>
            </w:r>
            <w:proofErr w:type="spellEnd"/>
            <w:r w:rsidRPr="0039464E">
              <w:rPr>
                <w:rFonts w:eastAsia="Times New Roman" w:cs="Arial"/>
              </w:rPr>
              <w:t xml:space="preserve"> landelijk kennisonderwijs Beilen </w:t>
            </w:r>
          </w:p>
          <w:p w14:paraId="49CEFD1E" w14:textId="77777777" w:rsidR="0002552A" w:rsidRPr="0039464E" w:rsidRDefault="0002552A" w:rsidP="0002552A">
            <w:pPr>
              <w:widowControl w:val="0"/>
              <w:autoSpaceDE w:val="0"/>
              <w:autoSpaceDN w:val="0"/>
              <w:adjustRightInd w:val="0"/>
              <w:rPr>
                <w:rFonts w:eastAsia="Times New Roman" w:cs="Arial"/>
              </w:rPr>
            </w:pPr>
            <w:r w:rsidRPr="0039464E">
              <w:rPr>
                <w:rFonts w:eastAsia="Times New Roman" w:cs="Arial"/>
              </w:rPr>
              <w:t xml:space="preserve">Regionaal psychotherapieonderwijs </w:t>
            </w:r>
          </w:p>
          <w:p w14:paraId="24D1506D" w14:textId="77777777" w:rsidR="0002552A" w:rsidRPr="0039464E" w:rsidRDefault="0002552A" w:rsidP="0002552A">
            <w:pPr>
              <w:widowControl w:val="0"/>
              <w:autoSpaceDE w:val="0"/>
              <w:autoSpaceDN w:val="0"/>
              <w:adjustRightInd w:val="0"/>
              <w:rPr>
                <w:rFonts w:eastAsia="Times New Roman" w:cs="Arial"/>
              </w:rPr>
            </w:pPr>
            <w:r w:rsidRPr="0039464E">
              <w:rPr>
                <w:rFonts w:eastAsia="Times New Roman" w:cs="Arial"/>
              </w:rPr>
              <w:t xml:space="preserve">Klinisch Vaardigheden Onderwijs  Intern somatisch onderwijs (interne geneeskunde, neurologie) </w:t>
            </w:r>
          </w:p>
          <w:p w14:paraId="0D0727FD" w14:textId="77777777" w:rsidR="0002552A" w:rsidRPr="0039464E" w:rsidRDefault="0002552A" w:rsidP="0002552A">
            <w:pPr>
              <w:widowControl w:val="0"/>
              <w:autoSpaceDE w:val="0"/>
              <w:autoSpaceDN w:val="0"/>
              <w:adjustRightInd w:val="0"/>
              <w:rPr>
                <w:rFonts w:eastAsia="Times New Roman" w:cs="GillSansMT"/>
              </w:rPr>
            </w:pPr>
            <w:r w:rsidRPr="0039464E">
              <w:rPr>
                <w:rFonts w:eastAsia="Times New Roman" w:cs="Arial"/>
              </w:rPr>
              <w:t>Toegespitst cursorisch onderwijs en zelfstudie in onderling overleg nader samen te stellen</w:t>
            </w:r>
          </w:p>
        </w:tc>
      </w:tr>
      <w:tr w:rsidR="0002552A" w:rsidRPr="0039464E" w14:paraId="117B3325" w14:textId="77777777" w:rsidTr="00556B5D">
        <w:tc>
          <w:tcPr>
            <w:tcW w:w="2552" w:type="dxa"/>
            <w:tcBorders>
              <w:right w:val="nil"/>
            </w:tcBorders>
          </w:tcPr>
          <w:p w14:paraId="1AD39409" w14:textId="77777777" w:rsidR="0002552A" w:rsidRPr="0039464E" w:rsidRDefault="0002552A" w:rsidP="0002552A">
            <w:pPr>
              <w:rPr>
                <w:rFonts w:eastAsia="Times New Roman" w:cs="Arial"/>
              </w:rPr>
            </w:pPr>
            <w:r w:rsidRPr="0039464E">
              <w:rPr>
                <w:rFonts w:eastAsia="Times New Roman" w:cs="Arial"/>
              </w:rPr>
              <w:t>Evaluaties (per half jaar)</w:t>
            </w:r>
          </w:p>
        </w:tc>
        <w:tc>
          <w:tcPr>
            <w:tcW w:w="7088" w:type="dxa"/>
            <w:tcBorders>
              <w:left w:val="nil"/>
            </w:tcBorders>
          </w:tcPr>
          <w:p w14:paraId="41E2E952" w14:textId="77777777" w:rsidR="0002552A" w:rsidRPr="0039464E" w:rsidRDefault="0002552A" w:rsidP="0002552A">
            <w:pPr>
              <w:autoSpaceDE w:val="0"/>
              <w:autoSpaceDN w:val="0"/>
              <w:adjustRightInd w:val="0"/>
              <w:rPr>
                <w:rFonts w:eastAsia="Times New Roman" w:cs="GillSansMT"/>
              </w:rPr>
            </w:pPr>
            <w:r w:rsidRPr="0039464E">
              <w:rPr>
                <w:rFonts w:eastAsia="Times New Roman" w:cs="GillSansMT"/>
              </w:rPr>
              <w:t>Voortgangsgesprekken (in eerste opleidingsjaar elke 3 maanden, daarna elk half jaar)</w:t>
            </w:r>
          </w:p>
          <w:p w14:paraId="391DD6A4" w14:textId="77777777" w:rsidR="0002552A" w:rsidRPr="0039464E" w:rsidRDefault="0002552A" w:rsidP="0002552A">
            <w:pPr>
              <w:autoSpaceDE w:val="0"/>
              <w:autoSpaceDN w:val="0"/>
              <w:adjustRightInd w:val="0"/>
              <w:rPr>
                <w:rFonts w:eastAsia="Times New Roman" w:cs="GillSansMT"/>
              </w:rPr>
            </w:pPr>
            <w:proofErr w:type="spellStart"/>
            <w:r w:rsidRPr="0039464E">
              <w:rPr>
                <w:rFonts w:eastAsia="Times New Roman" w:cs="GillSansMT"/>
              </w:rPr>
              <w:t>KPE’s</w:t>
            </w:r>
            <w:proofErr w:type="spellEnd"/>
            <w:r w:rsidRPr="0039464E">
              <w:rPr>
                <w:rFonts w:eastAsia="Times New Roman" w:cs="GillSansMT"/>
              </w:rPr>
              <w:t xml:space="preserve"> op relevante </w:t>
            </w:r>
            <w:proofErr w:type="spellStart"/>
            <w:r w:rsidRPr="0039464E">
              <w:rPr>
                <w:rFonts w:eastAsia="Times New Roman" w:cs="GillSansMT"/>
              </w:rPr>
              <w:t>EPAs</w:t>
            </w:r>
            <w:proofErr w:type="spellEnd"/>
            <w:r w:rsidRPr="0039464E">
              <w:rPr>
                <w:rFonts w:eastAsia="Times New Roman" w:cs="GillSansMT"/>
              </w:rPr>
              <w:t xml:space="preserve"> </w:t>
            </w:r>
          </w:p>
          <w:p w14:paraId="48C021FA" w14:textId="77777777" w:rsidR="0002552A" w:rsidRPr="0039464E" w:rsidRDefault="0002552A" w:rsidP="0002552A">
            <w:pPr>
              <w:autoSpaceDE w:val="0"/>
              <w:autoSpaceDN w:val="0"/>
              <w:adjustRightInd w:val="0"/>
              <w:rPr>
                <w:rFonts w:eastAsia="Times New Roman" w:cs="GillSansMT"/>
              </w:rPr>
            </w:pPr>
            <w:r w:rsidRPr="0039464E">
              <w:rPr>
                <w:rFonts w:eastAsia="Times New Roman" w:cs="GillSansMT"/>
              </w:rPr>
              <w:t xml:space="preserve">Stagebeoordeling </w:t>
            </w:r>
          </w:p>
          <w:p w14:paraId="0DE449D7" w14:textId="77777777" w:rsidR="0002552A" w:rsidRPr="0039464E" w:rsidRDefault="0002552A" w:rsidP="0002552A">
            <w:pPr>
              <w:autoSpaceDE w:val="0"/>
              <w:autoSpaceDN w:val="0"/>
              <w:adjustRightInd w:val="0"/>
              <w:rPr>
                <w:rFonts w:eastAsia="Times New Roman" w:cs="GillSansMT"/>
              </w:rPr>
            </w:pPr>
            <w:r w:rsidRPr="0039464E">
              <w:rPr>
                <w:rFonts w:eastAsia="Times New Roman" w:cs="GillSansMT"/>
              </w:rPr>
              <w:t xml:space="preserve">360 graden beoordeling </w:t>
            </w:r>
          </w:p>
          <w:p w14:paraId="09F184AA" w14:textId="77777777" w:rsidR="0002552A" w:rsidRPr="0039464E" w:rsidRDefault="0002552A" w:rsidP="0002552A">
            <w:pPr>
              <w:autoSpaceDE w:val="0"/>
              <w:autoSpaceDN w:val="0"/>
              <w:adjustRightInd w:val="0"/>
              <w:rPr>
                <w:rFonts w:eastAsia="Times New Roman" w:cs="GillSansMT"/>
              </w:rPr>
            </w:pPr>
            <w:r w:rsidRPr="0039464E">
              <w:rPr>
                <w:rFonts w:eastAsia="Times New Roman" w:cs="GillSansMT"/>
              </w:rPr>
              <w:t xml:space="preserve">JC/ CAT / </w:t>
            </w:r>
            <w:proofErr w:type="spellStart"/>
            <w:r w:rsidRPr="0039464E">
              <w:rPr>
                <w:rFonts w:eastAsia="Times New Roman" w:cs="GillSansMT"/>
              </w:rPr>
              <w:t>klininische</w:t>
            </w:r>
            <w:proofErr w:type="spellEnd"/>
            <w:r w:rsidRPr="0039464E">
              <w:rPr>
                <w:rFonts w:eastAsia="Times New Roman" w:cs="GillSansMT"/>
              </w:rPr>
              <w:t xml:space="preserve"> conferentie beoordeling </w:t>
            </w:r>
          </w:p>
        </w:tc>
      </w:tr>
      <w:tr w:rsidR="0002552A" w:rsidRPr="0039464E" w14:paraId="283EA23C" w14:textId="77777777" w:rsidTr="00556B5D">
        <w:tc>
          <w:tcPr>
            <w:tcW w:w="2552" w:type="dxa"/>
            <w:tcBorders>
              <w:right w:val="nil"/>
            </w:tcBorders>
          </w:tcPr>
          <w:p w14:paraId="3E65CD8F" w14:textId="77777777" w:rsidR="0002552A" w:rsidRPr="0039464E" w:rsidRDefault="0002552A" w:rsidP="0002552A">
            <w:pPr>
              <w:rPr>
                <w:rFonts w:eastAsia="Times New Roman" w:cs="Arial"/>
              </w:rPr>
            </w:pPr>
            <w:r w:rsidRPr="0039464E">
              <w:rPr>
                <w:rFonts w:eastAsia="Times New Roman" w:cs="Arial"/>
              </w:rPr>
              <w:t>Doelstelling en doelgroep</w:t>
            </w:r>
          </w:p>
        </w:tc>
        <w:tc>
          <w:tcPr>
            <w:tcW w:w="7088" w:type="dxa"/>
            <w:tcBorders>
              <w:left w:val="nil"/>
            </w:tcBorders>
          </w:tcPr>
          <w:p w14:paraId="628BCCDA" w14:textId="77777777" w:rsidR="0002552A" w:rsidRPr="0039464E" w:rsidRDefault="0002552A" w:rsidP="0002552A">
            <w:pPr>
              <w:rPr>
                <w:rFonts w:eastAsia="Times New Roman" w:cs="Arial"/>
              </w:rPr>
            </w:pPr>
            <w:r w:rsidRPr="0039464E">
              <w:rPr>
                <w:rFonts w:eastAsia="Times New Roman" w:cs="Arial"/>
              </w:rPr>
              <w:t xml:space="preserve">Patiënten met een angst- of dwangstoornis, tweede en derdelijns zorg, die in eerdere behandelingen in de SGGZ onvoldoende zijn hersteld. </w:t>
            </w:r>
          </w:p>
        </w:tc>
      </w:tr>
      <w:tr w:rsidR="0002552A" w:rsidRPr="0039464E" w14:paraId="611BD4D7" w14:textId="77777777" w:rsidTr="00556B5D">
        <w:tc>
          <w:tcPr>
            <w:tcW w:w="2552" w:type="dxa"/>
            <w:tcBorders>
              <w:right w:val="nil"/>
            </w:tcBorders>
          </w:tcPr>
          <w:p w14:paraId="05E2A5E0" w14:textId="77777777" w:rsidR="0002552A" w:rsidRPr="0039464E" w:rsidRDefault="0002552A" w:rsidP="0002552A">
            <w:pPr>
              <w:rPr>
                <w:rFonts w:eastAsia="Times New Roman" w:cs="Arial"/>
              </w:rPr>
            </w:pPr>
            <w:r w:rsidRPr="0039464E">
              <w:rPr>
                <w:rFonts w:eastAsia="Times New Roman" w:cs="Arial"/>
              </w:rPr>
              <w:t>Werkbelasting</w:t>
            </w:r>
          </w:p>
        </w:tc>
        <w:tc>
          <w:tcPr>
            <w:tcW w:w="7088" w:type="dxa"/>
            <w:tcBorders>
              <w:left w:val="nil"/>
            </w:tcBorders>
          </w:tcPr>
          <w:p w14:paraId="63024030" w14:textId="77777777" w:rsidR="0002552A" w:rsidRPr="0039464E" w:rsidRDefault="0002552A" w:rsidP="0002552A">
            <w:pPr>
              <w:rPr>
                <w:rFonts w:eastAsia="Times New Roman" w:cs="Arial"/>
              </w:rPr>
            </w:pPr>
            <w:r w:rsidRPr="0039464E">
              <w:rPr>
                <w:rFonts w:eastAsia="Times New Roman" w:cs="Arial"/>
              </w:rPr>
              <w:t xml:space="preserve">Afhankelijk van caseload ten tijde van overdracht vorige AIOS. </w:t>
            </w:r>
          </w:p>
          <w:p w14:paraId="68656C05" w14:textId="77777777" w:rsidR="0002552A" w:rsidRPr="0039464E" w:rsidRDefault="0002552A" w:rsidP="0002552A">
            <w:pPr>
              <w:rPr>
                <w:rFonts w:eastAsia="Times New Roman" w:cs="Arial"/>
              </w:rPr>
            </w:pPr>
            <w:r w:rsidRPr="0039464E">
              <w:rPr>
                <w:rFonts w:eastAsia="Times New Roman" w:cs="Arial"/>
              </w:rPr>
              <w:t xml:space="preserve">Nieuwe intakes vinden in principe wekelijks plaats. </w:t>
            </w:r>
          </w:p>
          <w:p w14:paraId="15EDDBF4" w14:textId="77777777" w:rsidR="0002552A" w:rsidRPr="0039464E" w:rsidRDefault="0002552A" w:rsidP="0002552A">
            <w:pPr>
              <w:rPr>
                <w:rFonts w:eastAsia="Times New Roman" w:cs="Arial"/>
              </w:rPr>
            </w:pPr>
            <w:r w:rsidRPr="0039464E">
              <w:rPr>
                <w:rFonts w:eastAsia="Times New Roman" w:cs="Arial"/>
              </w:rPr>
              <w:t xml:space="preserve">Caseload bestaat uit patiënten in intakefase, en uit patiënten die in behandelfase door de AIOS farmacotherapeutisch behandeld wordt. Indien fase van opleiding en competenties het mogelijk maken, kan AIOS ook zelf cognitieve gedragstherapie geven onder supervisie van de GZ psychologen. </w:t>
            </w:r>
          </w:p>
        </w:tc>
      </w:tr>
      <w:tr w:rsidR="0002552A" w:rsidRPr="0039464E" w14:paraId="2E3CFFDA" w14:textId="77777777" w:rsidTr="00556B5D">
        <w:tc>
          <w:tcPr>
            <w:tcW w:w="2552" w:type="dxa"/>
            <w:tcBorders>
              <w:right w:val="nil"/>
            </w:tcBorders>
          </w:tcPr>
          <w:p w14:paraId="03C1149A" w14:textId="77777777" w:rsidR="0002552A" w:rsidRPr="0039464E" w:rsidRDefault="0002552A" w:rsidP="0002552A">
            <w:pPr>
              <w:rPr>
                <w:rFonts w:eastAsia="Times New Roman" w:cs="Arial"/>
              </w:rPr>
            </w:pPr>
            <w:r w:rsidRPr="0039464E">
              <w:rPr>
                <w:rFonts w:eastAsia="Times New Roman" w:cs="Arial"/>
              </w:rPr>
              <w:t>Samenstelling team</w:t>
            </w:r>
          </w:p>
        </w:tc>
        <w:tc>
          <w:tcPr>
            <w:tcW w:w="7088" w:type="dxa"/>
            <w:tcBorders>
              <w:left w:val="nil"/>
            </w:tcBorders>
          </w:tcPr>
          <w:p w14:paraId="213FF8EA" w14:textId="77777777" w:rsidR="0002552A" w:rsidRPr="0039464E" w:rsidRDefault="0002552A" w:rsidP="0002552A">
            <w:pPr>
              <w:autoSpaceDE w:val="0"/>
              <w:autoSpaceDN w:val="0"/>
              <w:adjustRightInd w:val="0"/>
              <w:rPr>
                <w:rFonts w:eastAsia="Times New Roman" w:cs="GillSansMT"/>
              </w:rPr>
            </w:pPr>
            <w:r w:rsidRPr="0039464E">
              <w:rPr>
                <w:rFonts w:eastAsia="Times New Roman" w:cs="GillSansMT"/>
              </w:rPr>
              <w:t>Multidisciplinair, psychiaters, AIOS, GZ psychologen, Klinisch psychologen, Gedragstherapeutisch medewerkers, verpleegkundigen, MMA, psychomotore therapeut, beeldend therapeut, systeemtherapeut</w:t>
            </w:r>
          </w:p>
        </w:tc>
      </w:tr>
      <w:tr w:rsidR="0002552A" w:rsidRPr="0039464E" w14:paraId="688649CD" w14:textId="77777777" w:rsidTr="00556B5D">
        <w:tc>
          <w:tcPr>
            <w:tcW w:w="2552" w:type="dxa"/>
            <w:tcBorders>
              <w:right w:val="nil"/>
            </w:tcBorders>
          </w:tcPr>
          <w:p w14:paraId="753015AD" w14:textId="77777777" w:rsidR="0002552A" w:rsidRPr="0039464E" w:rsidRDefault="0002552A" w:rsidP="0002552A">
            <w:pPr>
              <w:rPr>
                <w:rFonts w:eastAsia="Times New Roman" w:cs="Arial"/>
              </w:rPr>
            </w:pPr>
            <w:r w:rsidRPr="0039464E">
              <w:rPr>
                <w:rFonts w:eastAsia="Times New Roman" w:cs="Arial"/>
              </w:rPr>
              <w:t>Faciliteiten</w:t>
            </w:r>
          </w:p>
        </w:tc>
        <w:tc>
          <w:tcPr>
            <w:tcW w:w="7088" w:type="dxa"/>
            <w:tcBorders>
              <w:left w:val="nil"/>
            </w:tcBorders>
          </w:tcPr>
          <w:p w14:paraId="50BC72A0" w14:textId="77777777" w:rsidR="0002552A" w:rsidRPr="0039464E" w:rsidRDefault="0002552A" w:rsidP="0002552A">
            <w:pPr>
              <w:rPr>
                <w:rFonts w:eastAsia="Times New Roman" w:cs="Arial"/>
              </w:rPr>
            </w:pPr>
            <w:r w:rsidRPr="0039464E">
              <w:rPr>
                <w:rFonts w:eastAsia="Times New Roman" w:cs="Arial"/>
              </w:rPr>
              <w:t xml:space="preserve">Eigen kamer met pc en printer, werktelefoon, onderzoekskamer </w:t>
            </w:r>
          </w:p>
        </w:tc>
      </w:tr>
      <w:tr w:rsidR="0002552A" w:rsidRPr="0039464E" w14:paraId="70E3E976" w14:textId="77777777" w:rsidTr="00556B5D">
        <w:tc>
          <w:tcPr>
            <w:tcW w:w="2552" w:type="dxa"/>
            <w:tcBorders>
              <w:right w:val="nil"/>
            </w:tcBorders>
          </w:tcPr>
          <w:p w14:paraId="02CA29F9" w14:textId="77777777" w:rsidR="0002552A" w:rsidRPr="0039464E" w:rsidRDefault="0002552A" w:rsidP="0002552A">
            <w:pPr>
              <w:rPr>
                <w:rFonts w:eastAsia="Times New Roman" w:cs="Arial"/>
              </w:rPr>
            </w:pPr>
            <w:r w:rsidRPr="0039464E">
              <w:rPr>
                <w:rFonts w:eastAsia="Times New Roman" w:cs="Arial"/>
              </w:rPr>
              <w:t>Introductieprogramma</w:t>
            </w:r>
          </w:p>
        </w:tc>
        <w:tc>
          <w:tcPr>
            <w:tcW w:w="7088" w:type="dxa"/>
            <w:tcBorders>
              <w:left w:val="nil"/>
            </w:tcBorders>
          </w:tcPr>
          <w:p w14:paraId="20B8E989" w14:textId="77777777" w:rsidR="0002552A" w:rsidRPr="0039464E" w:rsidRDefault="0002552A" w:rsidP="0002552A">
            <w:pPr>
              <w:rPr>
                <w:rFonts w:eastAsia="Times New Roman" w:cs="Arial"/>
              </w:rPr>
            </w:pPr>
            <w:r w:rsidRPr="0039464E">
              <w:rPr>
                <w:rFonts w:eastAsia="Times New Roman" w:cs="Arial"/>
              </w:rPr>
              <w:t xml:space="preserve">Kennismakingsgesprek met superviserend psychiater, waarin gekeken wordt naar wederzijdse verwachtingen, leerdoelen van de AIOS en ook naar het plannen van bv intake tijden wordt gekeken afhankelijk van deeltijdpercentage/aanwezigheid. </w:t>
            </w:r>
          </w:p>
        </w:tc>
      </w:tr>
      <w:tr w:rsidR="0002552A" w:rsidRPr="0039464E" w14:paraId="2CC643A4" w14:textId="77777777" w:rsidTr="00556B5D">
        <w:tc>
          <w:tcPr>
            <w:tcW w:w="2552" w:type="dxa"/>
            <w:tcBorders>
              <w:right w:val="nil"/>
            </w:tcBorders>
          </w:tcPr>
          <w:p w14:paraId="728049A7" w14:textId="77777777" w:rsidR="0002552A" w:rsidRPr="0039464E" w:rsidRDefault="0002552A" w:rsidP="0002552A">
            <w:pPr>
              <w:rPr>
                <w:rFonts w:eastAsia="Times New Roman" w:cs="Arial"/>
              </w:rPr>
            </w:pPr>
            <w:r w:rsidRPr="0039464E">
              <w:rPr>
                <w:rFonts w:eastAsia="Times New Roman" w:cs="Arial"/>
              </w:rPr>
              <w:t>Aandachtspunten, tips voor een goed beloop</w:t>
            </w:r>
          </w:p>
        </w:tc>
        <w:tc>
          <w:tcPr>
            <w:tcW w:w="7088" w:type="dxa"/>
            <w:tcBorders>
              <w:left w:val="nil"/>
            </w:tcBorders>
          </w:tcPr>
          <w:p w14:paraId="3E967A30" w14:textId="77777777" w:rsidR="0002552A" w:rsidRPr="0039464E" w:rsidRDefault="0002552A" w:rsidP="0002552A">
            <w:pPr>
              <w:rPr>
                <w:rFonts w:eastAsia="Times New Roman" w:cs="Arial"/>
              </w:rPr>
            </w:pPr>
            <w:r w:rsidRPr="0039464E">
              <w:rPr>
                <w:rFonts w:eastAsia="Times New Roman" w:cs="Arial"/>
              </w:rPr>
              <w:t xml:space="preserve">EPIC agenda door MMA laten inrichten bij start van stage </w:t>
            </w:r>
          </w:p>
          <w:p w14:paraId="2DDA5A48" w14:textId="77777777" w:rsidR="0002552A" w:rsidRPr="0039464E" w:rsidRDefault="0002552A" w:rsidP="0002552A">
            <w:pPr>
              <w:rPr>
                <w:rFonts w:eastAsia="Times New Roman" w:cs="Arial"/>
              </w:rPr>
            </w:pPr>
            <w:r w:rsidRPr="0039464E">
              <w:rPr>
                <w:rFonts w:eastAsia="Times New Roman" w:cs="Arial"/>
              </w:rPr>
              <w:t xml:space="preserve">Zowel supervisie op afstand als in de spreekkamer benutten om progressie op leerdoelen te bereiken </w:t>
            </w:r>
          </w:p>
        </w:tc>
      </w:tr>
    </w:tbl>
    <w:p w14:paraId="4D1DA8FE" w14:textId="77777777" w:rsidR="0002552A" w:rsidRPr="0039464E" w:rsidRDefault="0002552A" w:rsidP="0002552A">
      <w:pPr>
        <w:rPr>
          <w:color w:val="4472C4" w:themeColor="accent1"/>
        </w:rPr>
      </w:pPr>
    </w:p>
    <w:p w14:paraId="76B4C0D7" w14:textId="5F44035C" w:rsidR="00DD0535" w:rsidRDefault="00DD0535" w:rsidP="0002552A">
      <w:pPr>
        <w:spacing w:after="200" w:line="276" w:lineRule="auto"/>
      </w:pPr>
    </w:p>
    <w:sectPr w:rsidR="00DD05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F1AE" w14:textId="77777777" w:rsidR="0002552A" w:rsidRDefault="0002552A" w:rsidP="0002552A">
      <w:r>
        <w:separator/>
      </w:r>
    </w:p>
  </w:endnote>
  <w:endnote w:type="continuationSeparator" w:id="0">
    <w:p w14:paraId="48E09113" w14:textId="77777777" w:rsidR="0002552A" w:rsidRDefault="0002552A" w:rsidP="0002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ZGCaspariT">
    <w:altName w:val="Calibri"/>
    <w:panose1 w:val="02000503040000020003"/>
    <w:charset w:val="00"/>
    <w:family w:val="auto"/>
    <w:pitch w:val="variable"/>
    <w:sig w:usb0="80000027"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charset w:val="00"/>
    <w:family w:val="auto"/>
    <w:pitch w:val="variable"/>
    <w:sig w:usb0="E00002FF" w:usb1="5000205A" w:usb2="00000000" w:usb3="00000000" w:csb0="0000019F" w:csb1="00000000"/>
  </w:font>
  <w:font w:name="GillSan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31EAC" w14:textId="77777777" w:rsidR="0002552A" w:rsidRDefault="0002552A" w:rsidP="0002552A">
      <w:r>
        <w:separator/>
      </w:r>
    </w:p>
  </w:footnote>
  <w:footnote w:type="continuationSeparator" w:id="0">
    <w:p w14:paraId="30ED6BFF" w14:textId="77777777" w:rsidR="0002552A" w:rsidRDefault="0002552A" w:rsidP="00025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40AB9"/>
    <w:multiLevelType w:val="hybridMultilevel"/>
    <w:tmpl w:val="26982056"/>
    <w:lvl w:ilvl="0" w:tplc="0F408DA2">
      <w:numFmt w:val="bullet"/>
      <w:lvlText w:val="-"/>
      <w:lvlJc w:val="left"/>
      <w:pPr>
        <w:tabs>
          <w:tab w:val="num" w:pos="360"/>
        </w:tabs>
        <w:ind w:left="360" w:hanging="360"/>
      </w:pPr>
      <w:rPr>
        <w:rFonts w:ascii="AZGCaspariT" w:eastAsia="Times New Roman" w:hAnsi="AZGCaspariT"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62CC7FB5"/>
    <w:multiLevelType w:val="hybridMultilevel"/>
    <w:tmpl w:val="E50208B4"/>
    <w:lvl w:ilvl="0" w:tplc="4DBC850C">
      <w:numFmt w:val="bullet"/>
      <w:lvlText w:val="-"/>
      <w:lvlJc w:val="left"/>
      <w:pPr>
        <w:ind w:left="360" w:hanging="360"/>
      </w:pPr>
      <w:rPr>
        <w:rFonts w:ascii="Arial" w:eastAsia="Times New Roman" w:hAnsi="Arial" w:cs="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9085515">
    <w:abstractNumId w:val="1"/>
  </w:num>
  <w:num w:numId="2" w16cid:durableId="1620330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2A"/>
    <w:rsid w:val="0001749B"/>
    <w:rsid w:val="0002552A"/>
    <w:rsid w:val="0011264B"/>
    <w:rsid w:val="001D3B7D"/>
    <w:rsid w:val="002363BF"/>
    <w:rsid w:val="006D22D2"/>
    <w:rsid w:val="00963B00"/>
    <w:rsid w:val="00B80DD8"/>
    <w:rsid w:val="00DD0535"/>
    <w:rsid w:val="00E81A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90F31"/>
  <w15:chartTrackingRefBased/>
  <w15:docId w15:val="{19FFF3A2-B5D2-4651-AAB2-917A8101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552A"/>
    <w:pPr>
      <w:spacing w:after="0" w:line="240" w:lineRule="auto"/>
    </w:pPr>
    <w:rPr>
      <w:rFonts w:ascii="AZGCaspariT" w:eastAsia="Calibri" w:hAnsi="AZGCaspariT" w:cs="Times New Roman"/>
      <w:lang w:eastAsia="nl-NL"/>
    </w:rPr>
  </w:style>
  <w:style w:type="paragraph" w:styleId="Kop3">
    <w:name w:val="heading 3"/>
    <w:basedOn w:val="Standaard"/>
    <w:next w:val="Standaard"/>
    <w:link w:val="Kop3Char"/>
    <w:uiPriority w:val="9"/>
    <w:unhideWhenUsed/>
    <w:qFormat/>
    <w:rsid w:val="0002552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2552A"/>
    <w:rPr>
      <w:rFonts w:asciiTheme="majorHAnsi" w:eastAsiaTheme="majorEastAsia" w:hAnsiTheme="majorHAnsi" w:cstheme="majorBidi"/>
      <w:color w:val="1F3763" w:themeColor="accent1" w:themeShade="7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764CEEC052B43A0F9D6940645AD20" ma:contentTypeVersion="11" ma:contentTypeDescription="Een nieuw document maken." ma:contentTypeScope="" ma:versionID="63b1a339b1fc078a7ac0c15def6858d4">
  <xsd:schema xmlns:xsd="http://www.w3.org/2001/XMLSchema" xmlns:xs="http://www.w3.org/2001/XMLSchema" xmlns:p="http://schemas.microsoft.com/office/2006/metadata/properties" xmlns:ns2="deaad148-bcae-497b-8ebf-09ed6521b56f" xmlns:ns3="e7a1e58f-25d8-49a0-a613-529d02d23e7a" targetNamespace="http://schemas.microsoft.com/office/2006/metadata/properties" ma:root="true" ma:fieldsID="5fdacc28ce73c7f4ed3ae9722df770c5" ns2:_="" ns3:_="">
    <xsd:import namespace="deaad148-bcae-497b-8ebf-09ed6521b56f"/>
    <xsd:import namespace="e7a1e58f-25d8-49a0-a613-529d02d23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ad148-bcae-497b-8ebf-09ed6521b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1e58f-25d8-49a0-a613-529d02d23e7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a5cadeb-41d7-4970-9aea-3a2c59719f48}" ma:internalName="TaxCatchAll" ma:showField="CatchAllData" ma:web="e7a1e58f-25d8-49a0-a613-529d02d23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aad148-bcae-497b-8ebf-09ed6521b56f">
      <Terms xmlns="http://schemas.microsoft.com/office/infopath/2007/PartnerControls"/>
    </lcf76f155ced4ddcb4097134ff3c332f>
    <TaxCatchAll xmlns="e7a1e58f-25d8-49a0-a613-529d02d23e7a" xsi:nil="true"/>
  </documentManagement>
</p:properties>
</file>

<file path=customXml/itemProps1.xml><?xml version="1.0" encoding="utf-8"?>
<ds:datastoreItem xmlns:ds="http://schemas.openxmlformats.org/officeDocument/2006/customXml" ds:itemID="{C0BB1D5C-D632-44A4-B921-5D519866D9F2}">
  <ds:schemaRefs>
    <ds:schemaRef ds:uri="http://schemas.microsoft.com/sharepoint/v3/contenttype/forms"/>
  </ds:schemaRefs>
</ds:datastoreItem>
</file>

<file path=customXml/itemProps2.xml><?xml version="1.0" encoding="utf-8"?>
<ds:datastoreItem xmlns:ds="http://schemas.openxmlformats.org/officeDocument/2006/customXml" ds:itemID="{9C8E30CC-9DF6-46C3-8032-82C44EA31F89}"/>
</file>

<file path=customXml/itemProps3.xml><?xml version="1.0" encoding="utf-8"?>
<ds:datastoreItem xmlns:ds="http://schemas.openxmlformats.org/officeDocument/2006/customXml" ds:itemID="{FC9ED5AB-BFC9-4F42-A565-E11349709F53}">
  <ds:schemaRefs>
    <ds:schemaRef ds:uri="http://schemas.microsoft.com/office/2006/metadata/properties"/>
    <ds:schemaRef ds:uri="http://schemas.microsoft.com/office/infopath/2007/PartnerControls"/>
    <ds:schemaRef ds:uri="deaad148-bcae-497b-8ebf-09ed6521b56f"/>
    <ds:schemaRef ds:uri="e7a1e58f-25d8-49a0-a613-529d02d23e7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1184</Words>
  <Characters>6518</Characters>
  <Application>Microsoft Office Word</Application>
  <DocSecurity>4</DocSecurity>
  <Lines>54</Lines>
  <Paragraphs>15</Paragraphs>
  <ScaleCrop>false</ScaleCrop>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Bladder, PP</dc:creator>
  <cp:keywords/>
  <dc:description/>
  <cp:lastModifiedBy>Bladder, PP</cp:lastModifiedBy>
  <cp:revision>2</cp:revision>
  <dcterms:created xsi:type="dcterms:W3CDTF">2023-07-24T13:23:00Z</dcterms:created>
  <dcterms:modified xsi:type="dcterms:W3CDTF">2023-07-24T13:23:00Z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0x0101002A9764CEEC052B43A0F9D6940645AD20</vt:lpwstr>
  </property>
</Properties>
</file>